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A508B" w:rsidRPr="00FC12A4" w:rsidRDefault="00594FF0" w:rsidP="00FC12A4">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MS Mincho" w:hAnsi="Arial"/>
          <w:b/>
          <w:sz w:val="22"/>
          <w:szCs w:val="22"/>
        </w:rPr>
      </w:pPr>
      <w:bookmarkStart w:id="0" w:name="OLE_LINK26"/>
      <w:r w:rsidRPr="00FC12A4">
        <w:rPr>
          <w:rFonts w:ascii="Arial" w:eastAsia="MS Mincho" w:hAnsi="Arial"/>
          <w:b/>
          <w:sz w:val="22"/>
          <w:szCs w:val="22"/>
        </w:rPr>
        <w:t>3GPP TSG RAN WG1 #102-e</w:t>
      </w:r>
      <w:r w:rsidR="00FA508B" w:rsidRPr="00FC12A4">
        <w:rPr>
          <w:rFonts w:ascii="Arial" w:eastAsia="MS Mincho" w:hAnsi="Arial"/>
          <w:b/>
          <w:sz w:val="22"/>
          <w:szCs w:val="22"/>
        </w:rPr>
        <w:t xml:space="preserve">     </w:t>
      </w:r>
      <w:r w:rsidR="00FA508B" w:rsidRPr="00FC12A4">
        <w:rPr>
          <w:rFonts w:ascii="Arial" w:eastAsia="MS Mincho" w:hAnsi="Arial" w:hint="eastAsia"/>
          <w:b/>
          <w:sz w:val="22"/>
          <w:szCs w:val="22"/>
        </w:rPr>
        <w:t xml:space="preserve">                                         R1-</w:t>
      </w:r>
      <w:r w:rsidRPr="00FC12A4">
        <w:rPr>
          <w:rFonts w:ascii="Arial" w:eastAsia="MS Mincho" w:hAnsi="Arial" w:hint="eastAsia"/>
          <w:b/>
          <w:sz w:val="22"/>
          <w:szCs w:val="22"/>
        </w:rPr>
        <w:t>20</w:t>
      </w:r>
      <w:r w:rsidR="001A2808" w:rsidRPr="001A2808">
        <w:rPr>
          <w:rFonts w:ascii="Arial" w:eastAsia="MS Mincho" w:hAnsi="Arial" w:hint="eastAsia"/>
          <w:b/>
          <w:sz w:val="22"/>
          <w:szCs w:val="22"/>
        </w:rPr>
        <w:t>5708</w:t>
      </w:r>
    </w:p>
    <w:bookmarkEnd w:id="0"/>
    <w:p w:rsidR="00594FF0" w:rsidRPr="00FC12A4" w:rsidRDefault="00594FF0" w:rsidP="00FC12A4">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MS Mincho" w:hAnsi="Arial"/>
          <w:b/>
          <w:sz w:val="22"/>
          <w:szCs w:val="22"/>
        </w:rPr>
      </w:pPr>
      <w:proofErr w:type="gramStart"/>
      <w:r w:rsidRPr="00FC12A4">
        <w:rPr>
          <w:rFonts w:ascii="Arial" w:eastAsia="MS Mincho" w:hAnsi="Arial"/>
          <w:b/>
          <w:sz w:val="22"/>
          <w:szCs w:val="22"/>
        </w:rPr>
        <w:t>e-Meeting</w:t>
      </w:r>
      <w:proofErr w:type="gramEnd"/>
      <w:r w:rsidRPr="00FC12A4">
        <w:rPr>
          <w:rFonts w:ascii="Arial" w:eastAsia="MS Mincho" w:hAnsi="Arial"/>
          <w:b/>
          <w:sz w:val="22"/>
          <w:szCs w:val="22"/>
        </w:rPr>
        <w:t>, August 17th – 28th, 2020</w:t>
      </w:r>
    </w:p>
    <w:p w:rsidR="0094720C" w:rsidRPr="00FA508B" w:rsidRDefault="0094720C" w:rsidP="00861261">
      <w:pPr>
        <w:pStyle w:val="a3"/>
        <w:pBdr>
          <w:bottom w:val="none" w:sz="0" w:space="0" w:color="auto"/>
        </w:pBdr>
        <w:tabs>
          <w:tab w:val="clear" w:pos="4153"/>
          <w:tab w:val="clear" w:pos="8306"/>
          <w:tab w:val="left" w:pos="1800"/>
          <w:tab w:val="right" w:pos="9072"/>
        </w:tabs>
        <w:autoSpaceDE/>
        <w:autoSpaceDN/>
        <w:adjustRightInd/>
        <w:snapToGrid/>
        <w:spacing w:after="0"/>
        <w:ind w:left="1800" w:hanging="1800"/>
        <w:jc w:val="left"/>
        <w:rPr>
          <w:rFonts w:ascii="Arial" w:eastAsiaTheme="minorEastAsia" w:hAnsi="Arial"/>
          <w:b/>
          <w:sz w:val="20"/>
          <w:szCs w:val="24"/>
          <w:lang w:eastAsia="zh-CN"/>
        </w:rPr>
      </w:pPr>
    </w:p>
    <w:p w:rsidR="001C5D65" w:rsidRPr="00FC12A4" w:rsidRDefault="001C5D65" w:rsidP="00FC12A4">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MS Mincho" w:hAnsi="Arial"/>
          <w:b/>
          <w:sz w:val="22"/>
          <w:szCs w:val="22"/>
        </w:rPr>
      </w:pPr>
      <w:r w:rsidRPr="00FC12A4">
        <w:rPr>
          <w:rFonts w:ascii="Arial" w:eastAsia="MS Mincho" w:hAnsi="Arial"/>
          <w:b/>
          <w:sz w:val="22"/>
          <w:szCs w:val="22"/>
        </w:rPr>
        <w:t>Agenda Item:</w:t>
      </w:r>
      <w:r w:rsidRPr="00FC12A4">
        <w:rPr>
          <w:rFonts w:ascii="Arial" w:eastAsia="MS Mincho" w:hAnsi="Arial"/>
          <w:b/>
          <w:sz w:val="22"/>
          <w:szCs w:val="22"/>
        </w:rPr>
        <w:tab/>
      </w:r>
      <w:r w:rsidR="00594FF0" w:rsidRPr="00FC12A4">
        <w:rPr>
          <w:rFonts w:ascii="Arial" w:eastAsia="MS Mincho" w:hAnsi="Arial" w:hint="eastAsia"/>
          <w:b/>
          <w:sz w:val="22"/>
          <w:szCs w:val="22"/>
        </w:rPr>
        <w:t>8</w:t>
      </w:r>
      <w:r w:rsidRPr="00FC12A4">
        <w:rPr>
          <w:rFonts w:ascii="Arial" w:eastAsia="MS Mincho" w:hAnsi="Arial"/>
          <w:b/>
          <w:sz w:val="22"/>
          <w:szCs w:val="22"/>
        </w:rPr>
        <w:t>.</w:t>
      </w:r>
      <w:r w:rsidR="00594FF0" w:rsidRPr="00FC12A4">
        <w:rPr>
          <w:rFonts w:ascii="Arial" w:eastAsia="MS Mincho" w:hAnsi="Arial" w:hint="eastAsia"/>
          <w:b/>
          <w:sz w:val="22"/>
          <w:szCs w:val="22"/>
        </w:rPr>
        <w:t>4.3</w:t>
      </w:r>
    </w:p>
    <w:p w:rsidR="001C5D65" w:rsidRPr="00FC12A4" w:rsidRDefault="001C5D65" w:rsidP="00FC12A4">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MS Mincho" w:hAnsi="Arial"/>
          <w:b/>
          <w:sz w:val="22"/>
          <w:szCs w:val="22"/>
        </w:rPr>
      </w:pPr>
      <w:r w:rsidRPr="00FC12A4">
        <w:rPr>
          <w:rFonts w:ascii="Arial" w:eastAsia="MS Mincho" w:hAnsi="Arial"/>
          <w:b/>
          <w:sz w:val="22"/>
          <w:szCs w:val="22"/>
        </w:rPr>
        <w:t>Source:</w:t>
      </w:r>
      <w:r w:rsidRPr="00FC12A4">
        <w:rPr>
          <w:rFonts w:ascii="Arial" w:eastAsia="MS Mincho" w:hAnsi="Arial"/>
          <w:b/>
          <w:sz w:val="22"/>
          <w:szCs w:val="22"/>
        </w:rPr>
        <w:tab/>
      </w:r>
      <w:r w:rsidR="00B47020" w:rsidRPr="00FC12A4">
        <w:rPr>
          <w:rFonts w:ascii="Arial" w:eastAsia="MS Mincho" w:hAnsi="Arial" w:hint="eastAsia"/>
          <w:b/>
          <w:sz w:val="22"/>
          <w:szCs w:val="22"/>
        </w:rPr>
        <w:t>CATT</w:t>
      </w:r>
      <w:r w:rsidR="009A5206" w:rsidRPr="00FC12A4">
        <w:rPr>
          <w:rFonts w:ascii="Arial" w:eastAsia="MS Mincho" w:hAnsi="Arial" w:hint="eastAsia"/>
          <w:b/>
          <w:sz w:val="22"/>
          <w:szCs w:val="22"/>
        </w:rPr>
        <w:t xml:space="preserve"> </w:t>
      </w:r>
    </w:p>
    <w:p w:rsidR="00594FF0" w:rsidRPr="00FC12A4" w:rsidRDefault="001C5D65" w:rsidP="00FC12A4">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MS Mincho" w:hAnsi="Arial"/>
          <w:b/>
          <w:sz w:val="22"/>
          <w:szCs w:val="22"/>
        </w:rPr>
      </w:pPr>
      <w:r w:rsidRPr="00FC12A4">
        <w:rPr>
          <w:rFonts w:ascii="Arial" w:eastAsia="MS Mincho" w:hAnsi="Arial"/>
          <w:b/>
          <w:sz w:val="22"/>
          <w:szCs w:val="22"/>
        </w:rPr>
        <w:t>Title:</w:t>
      </w:r>
      <w:r w:rsidRPr="00FC12A4">
        <w:rPr>
          <w:rFonts w:ascii="Arial" w:eastAsia="MS Mincho" w:hAnsi="Arial"/>
          <w:b/>
          <w:sz w:val="22"/>
          <w:szCs w:val="22"/>
        </w:rPr>
        <w:tab/>
      </w:r>
      <w:r w:rsidR="00594FF0" w:rsidRPr="00FC12A4">
        <w:rPr>
          <w:rFonts w:ascii="Arial" w:eastAsia="MS Mincho" w:hAnsi="Arial"/>
          <w:b/>
          <w:sz w:val="22"/>
          <w:szCs w:val="22"/>
        </w:rPr>
        <w:t>HARQ operation enhancement for NTN</w:t>
      </w:r>
    </w:p>
    <w:p w:rsidR="001C5D65" w:rsidRPr="00FC12A4" w:rsidRDefault="001C5D65" w:rsidP="00FC12A4">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MS Mincho" w:hAnsi="Arial"/>
          <w:b/>
          <w:sz w:val="22"/>
          <w:szCs w:val="22"/>
        </w:rPr>
      </w:pPr>
      <w:r w:rsidRPr="00FC12A4">
        <w:rPr>
          <w:rFonts w:ascii="Arial" w:eastAsia="MS Mincho" w:hAnsi="Arial"/>
          <w:b/>
          <w:sz w:val="22"/>
          <w:szCs w:val="22"/>
        </w:rPr>
        <w:t>Document for:</w:t>
      </w:r>
      <w:r w:rsidRPr="00FC12A4">
        <w:rPr>
          <w:rFonts w:ascii="Arial" w:eastAsia="MS Mincho" w:hAnsi="Arial"/>
          <w:b/>
          <w:sz w:val="22"/>
          <w:szCs w:val="22"/>
        </w:rPr>
        <w:tab/>
      </w:r>
      <w:r w:rsidR="00356F45" w:rsidRPr="00FC12A4">
        <w:rPr>
          <w:rFonts w:ascii="Arial" w:eastAsia="MS Mincho" w:hAnsi="Arial"/>
          <w:b/>
          <w:sz w:val="22"/>
          <w:szCs w:val="22"/>
        </w:rPr>
        <w:t>Discussion and Decision</w:t>
      </w:r>
    </w:p>
    <w:p w:rsidR="001C5D65" w:rsidRPr="00CF195E" w:rsidRDefault="001C5D65" w:rsidP="001C5D65">
      <w:pPr>
        <w:pBdr>
          <w:bottom w:val="single" w:sz="4" w:space="1" w:color="auto"/>
        </w:pBdr>
        <w:spacing w:after="0"/>
        <w:jc w:val="left"/>
        <w:rPr>
          <w:b/>
          <w:kern w:val="2"/>
          <w:sz w:val="16"/>
          <w:szCs w:val="16"/>
          <w:lang w:eastAsia="zh-CN"/>
        </w:rPr>
      </w:pPr>
    </w:p>
    <w:p w:rsidR="001C5D65" w:rsidRDefault="001C5D65" w:rsidP="001C5D65">
      <w:pPr>
        <w:pStyle w:val="1"/>
      </w:pPr>
      <w:bookmarkStart w:id="1" w:name="_Ref124589705"/>
      <w:bookmarkStart w:id="2" w:name="_Ref129681862"/>
      <w:r w:rsidRPr="00CF195E">
        <w:t>Introduction</w:t>
      </w:r>
      <w:bookmarkEnd w:id="1"/>
      <w:bookmarkEnd w:id="2"/>
    </w:p>
    <w:p w:rsidR="00B851A3" w:rsidRDefault="00E20C37" w:rsidP="00A3535D">
      <w:pPr>
        <w:rPr>
          <w:kern w:val="2"/>
          <w:sz w:val="20"/>
          <w:szCs w:val="20"/>
          <w:lang w:eastAsia="zh-CN"/>
        </w:rPr>
      </w:pPr>
      <w:r>
        <w:rPr>
          <w:kern w:val="2"/>
          <w:sz w:val="20"/>
          <w:szCs w:val="20"/>
          <w:lang w:eastAsia="zh-CN"/>
        </w:rPr>
        <w:t>B</w:t>
      </w:r>
      <w:r>
        <w:rPr>
          <w:rFonts w:hint="eastAsia"/>
          <w:kern w:val="2"/>
          <w:sz w:val="20"/>
          <w:szCs w:val="20"/>
          <w:lang w:eastAsia="zh-CN"/>
        </w:rPr>
        <w:t xml:space="preserve">ased on the discussion in </w:t>
      </w:r>
      <w:r>
        <w:rPr>
          <w:kern w:val="2"/>
          <w:sz w:val="20"/>
          <w:szCs w:val="20"/>
          <w:lang w:eastAsia="zh-CN"/>
        </w:rPr>
        <w:t>study</w:t>
      </w:r>
      <w:r>
        <w:rPr>
          <w:rFonts w:hint="eastAsia"/>
          <w:kern w:val="2"/>
          <w:sz w:val="20"/>
          <w:szCs w:val="20"/>
          <w:lang w:eastAsia="zh-CN"/>
        </w:rPr>
        <w:t xml:space="preserve"> item phase [1]</w:t>
      </w:r>
      <w:r w:rsidR="00B851A3">
        <w:rPr>
          <w:rFonts w:hint="eastAsia"/>
          <w:kern w:val="2"/>
          <w:sz w:val="20"/>
          <w:szCs w:val="20"/>
          <w:lang w:eastAsia="zh-CN"/>
        </w:rPr>
        <w:t>, HARQ enhancements are rela</w:t>
      </w:r>
      <w:r>
        <w:rPr>
          <w:rFonts w:hint="eastAsia"/>
          <w:kern w:val="2"/>
          <w:sz w:val="20"/>
          <w:szCs w:val="20"/>
          <w:lang w:eastAsia="zh-CN"/>
        </w:rPr>
        <w:t xml:space="preserve">ted to </w:t>
      </w:r>
      <w:r w:rsidR="00B851A3">
        <w:rPr>
          <w:rFonts w:hint="eastAsia"/>
          <w:kern w:val="2"/>
          <w:sz w:val="20"/>
          <w:szCs w:val="20"/>
          <w:lang w:eastAsia="zh-CN"/>
        </w:rPr>
        <w:t>two aspects:</w:t>
      </w:r>
    </w:p>
    <w:p w:rsidR="00B851A3" w:rsidRPr="00B923D6" w:rsidRDefault="00B851A3" w:rsidP="00B851A3">
      <w:pPr>
        <w:pStyle w:val="B1"/>
        <w:rPr>
          <w:rFonts w:eastAsia="Calibri"/>
        </w:rPr>
      </w:pPr>
      <w:r>
        <w:t>●</w:t>
      </w:r>
      <w:r>
        <w:tab/>
      </w:r>
      <w:r w:rsidRPr="00B923D6">
        <w:rPr>
          <w:rFonts w:eastAsia="Calibri"/>
        </w:rPr>
        <w:t>Disabling of HARQ in NR NTN</w:t>
      </w:r>
    </w:p>
    <w:p w:rsidR="00B851A3" w:rsidRPr="00B923D6" w:rsidRDefault="00B851A3" w:rsidP="00B851A3">
      <w:pPr>
        <w:pStyle w:val="B1"/>
        <w:rPr>
          <w:rFonts w:eastAsia="Calibri"/>
        </w:rPr>
      </w:pPr>
      <w:r>
        <w:t>●</w:t>
      </w:r>
      <w:r>
        <w:tab/>
      </w:r>
      <w:r w:rsidRPr="00B923D6">
        <w:rPr>
          <w:rFonts w:eastAsia="Calibri"/>
        </w:rPr>
        <w:t>HARQ optimization in NR-NTN</w:t>
      </w:r>
    </w:p>
    <w:p w:rsidR="00A4442A" w:rsidRPr="00A4442A" w:rsidRDefault="00A4442A" w:rsidP="00A4442A">
      <w:pPr>
        <w:spacing w:after="180"/>
        <w:rPr>
          <w:noProof/>
          <w:sz w:val="20"/>
          <w:szCs w:val="20"/>
          <w:lang w:eastAsia="zh-CN"/>
        </w:rPr>
      </w:pPr>
      <w:r w:rsidRPr="00A4442A">
        <w:rPr>
          <w:noProof/>
          <w:sz w:val="20"/>
          <w:szCs w:val="20"/>
          <w:lang w:eastAsia="zh-CN"/>
        </w:rPr>
        <w:t>HARQ Round Trip Time in N</w:t>
      </w:r>
      <w:r>
        <w:rPr>
          <w:rFonts w:hint="eastAsia"/>
          <w:noProof/>
          <w:sz w:val="20"/>
          <w:szCs w:val="20"/>
          <w:lang w:eastAsia="zh-CN"/>
        </w:rPr>
        <w:t xml:space="preserve">TN is much longer than </w:t>
      </w:r>
      <w:r>
        <w:rPr>
          <w:noProof/>
          <w:sz w:val="20"/>
          <w:szCs w:val="20"/>
          <w:lang w:eastAsia="zh-CN"/>
        </w:rPr>
        <w:t>that</w:t>
      </w:r>
      <w:r>
        <w:rPr>
          <w:rFonts w:hint="eastAsia"/>
          <w:noProof/>
          <w:sz w:val="20"/>
          <w:szCs w:val="20"/>
          <w:lang w:eastAsia="zh-CN"/>
        </w:rPr>
        <w:t xml:space="preserve"> in terrestrial networks</w:t>
      </w:r>
      <w:r w:rsidR="004B3906">
        <w:rPr>
          <w:rFonts w:hint="eastAsia"/>
          <w:noProof/>
          <w:sz w:val="20"/>
          <w:szCs w:val="20"/>
          <w:lang w:eastAsia="zh-CN"/>
        </w:rPr>
        <w:t>, which requires new solution to address the balance between throughput and memory</w:t>
      </w:r>
      <w:r>
        <w:rPr>
          <w:rFonts w:hint="eastAsia"/>
          <w:noProof/>
          <w:sz w:val="20"/>
          <w:szCs w:val="20"/>
          <w:lang w:eastAsia="zh-CN"/>
        </w:rPr>
        <w:t xml:space="preserve">. </w:t>
      </w:r>
      <w:r w:rsidR="004B3906">
        <w:rPr>
          <w:noProof/>
          <w:sz w:val="20"/>
          <w:szCs w:val="20"/>
          <w:lang w:eastAsia="zh-CN"/>
        </w:rPr>
        <w:t>T</w:t>
      </w:r>
      <w:r w:rsidR="004B3906">
        <w:rPr>
          <w:rFonts w:hint="eastAsia"/>
          <w:noProof/>
          <w:sz w:val="20"/>
          <w:szCs w:val="20"/>
          <w:lang w:eastAsia="zh-CN"/>
        </w:rPr>
        <w:t xml:space="preserve">hough there is no convergence on how to </w:t>
      </w:r>
      <w:r w:rsidR="00432EFC">
        <w:rPr>
          <w:rFonts w:hint="eastAsia"/>
          <w:noProof/>
          <w:sz w:val="20"/>
          <w:szCs w:val="20"/>
          <w:lang w:eastAsia="zh-CN"/>
        </w:rPr>
        <w:t xml:space="preserve"> enable</w:t>
      </w:r>
      <w:r w:rsidR="004B3906">
        <w:rPr>
          <w:rFonts w:hint="eastAsia"/>
          <w:noProof/>
          <w:sz w:val="20"/>
          <w:szCs w:val="20"/>
          <w:lang w:eastAsia="zh-CN"/>
        </w:rPr>
        <w:t xml:space="preserve"> the HARQ enhancement in SI phase, potential benefits and solutions were clearly identified.</w:t>
      </w:r>
      <w:r w:rsidRPr="00A4442A">
        <w:rPr>
          <w:noProof/>
          <w:sz w:val="20"/>
          <w:szCs w:val="20"/>
          <w:lang w:eastAsia="zh-CN"/>
        </w:rPr>
        <w:t xml:space="preserve"> </w:t>
      </w:r>
      <w:r w:rsidR="004B3906">
        <w:rPr>
          <w:noProof/>
          <w:sz w:val="20"/>
          <w:szCs w:val="20"/>
          <w:lang w:eastAsia="zh-CN"/>
        </w:rPr>
        <w:t>I</w:t>
      </w:r>
      <w:r w:rsidR="004B3906">
        <w:rPr>
          <w:rFonts w:hint="eastAsia"/>
          <w:noProof/>
          <w:sz w:val="20"/>
          <w:szCs w:val="20"/>
          <w:lang w:eastAsia="zh-CN"/>
        </w:rPr>
        <w:t>n this contribution, we further analyze technical issues and propose some solutions in HARQ enhancement in NTN.</w:t>
      </w:r>
    </w:p>
    <w:p w:rsidR="00777355" w:rsidRPr="00777355" w:rsidRDefault="001C5D65" w:rsidP="00777355">
      <w:pPr>
        <w:pStyle w:val="1"/>
        <w:rPr>
          <w:lang w:eastAsia="zh-CN"/>
        </w:rPr>
      </w:pPr>
      <w:r>
        <w:t xml:space="preserve">Discussion </w:t>
      </w:r>
    </w:p>
    <w:p w:rsidR="00FC12A4" w:rsidRDefault="00FC12A4" w:rsidP="00FC12A4">
      <w:pPr>
        <w:pStyle w:val="2"/>
        <w:numPr>
          <w:ilvl w:val="1"/>
          <w:numId w:val="11"/>
        </w:numPr>
        <w:rPr>
          <w:lang w:eastAsia="zh-CN"/>
        </w:rPr>
      </w:pPr>
      <w:r>
        <w:rPr>
          <w:lang w:eastAsia="zh-CN"/>
        </w:rPr>
        <w:t>Configure HARQ enabling or disabling</w:t>
      </w:r>
    </w:p>
    <w:p w:rsidR="00FC12A4" w:rsidRPr="00AA6D88" w:rsidRDefault="00FC12A4" w:rsidP="00AA6D88">
      <w:pPr>
        <w:spacing w:after="180"/>
        <w:rPr>
          <w:noProof/>
          <w:sz w:val="20"/>
          <w:szCs w:val="20"/>
          <w:lang w:eastAsia="zh-CN"/>
        </w:rPr>
      </w:pPr>
      <w:r w:rsidRPr="00AA6D88">
        <w:rPr>
          <w:noProof/>
          <w:sz w:val="20"/>
          <w:szCs w:val="20"/>
          <w:lang w:eastAsia="zh-CN"/>
        </w:rPr>
        <w:t>From RAN2 agreeements</w:t>
      </w:r>
      <w:r w:rsidR="00686E70">
        <w:rPr>
          <w:rFonts w:hint="eastAsia"/>
          <w:noProof/>
          <w:sz w:val="20"/>
          <w:szCs w:val="20"/>
          <w:lang w:eastAsia="zh-CN"/>
        </w:rPr>
        <w:t xml:space="preserve"> in SI stage</w:t>
      </w:r>
      <w:r w:rsidRPr="00AA6D88">
        <w:rPr>
          <w:noProof/>
          <w:sz w:val="20"/>
          <w:szCs w:val="20"/>
          <w:lang w:eastAsia="zh-CN"/>
        </w:rPr>
        <w:t>, per UE disabling and per HARQ process disabling is supported. However, if HARQ feedback is totally disabled</w:t>
      </w:r>
      <w:r w:rsidR="002A536C">
        <w:rPr>
          <w:rFonts w:hint="eastAsia"/>
          <w:noProof/>
          <w:sz w:val="20"/>
          <w:szCs w:val="20"/>
          <w:lang w:eastAsia="zh-CN"/>
        </w:rPr>
        <w:t xml:space="preserve"> for one UE</w:t>
      </w:r>
      <w:r w:rsidRPr="00AA6D88">
        <w:rPr>
          <w:noProof/>
          <w:sz w:val="20"/>
          <w:szCs w:val="20"/>
          <w:lang w:eastAsia="zh-CN"/>
        </w:rPr>
        <w:t xml:space="preserve">, the MAC signalling reliability will be challenaged. For example, </w:t>
      </w:r>
      <w:r w:rsidR="00686E70">
        <w:rPr>
          <w:rFonts w:hint="eastAsia"/>
          <w:noProof/>
          <w:sz w:val="20"/>
          <w:szCs w:val="20"/>
          <w:lang w:eastAsia="zh-CN"/>
        </w:rPr>
        <w:t xml:space="preserve">if </w:t>
      </w:r>
      <w:r w:rsidRPr="00AA6D88">
        <w:rPr>
          <w:noProof/>
          <w:sz w:val="20"/>
          <w:szCs w:val="20"/>
          <w:lang w:eastAsia="zh-CN"/>
        </w:rPr>
        <w:t xml:space="preserve">UE </w:t>
      </w:r>
      <w:r w:rsidR="00686E70">
        <w:rPr>
          <w:rFonts w:hint="eastAsia"/>
          <w:noProof/>
          <w:sz w:val="20"/>
          <w:szCs w:val="20"/>
          <w:lang w:eastAsia="zh-CN"/>
        </w:rPr>
        <w:t>doesn</w:t>
      </w:r>
      <w:r w:rsidR="00686E70">
        <w:rPr>
          <w:noProof/>
          <w:sz w:val="20"/>
          <w:szCs w:val="20"/>
          <w:lang w:eastAsia="zh-CN"/>
        </w:rPr>
        <w:t>’</w:t>
      </w:r>
      <w:r w:rsidR="00686E70">
        <w:rPr>
          <w:rFonts w:hint="eastAsia"/>
          <w:noProof/>
          <w:sz w:val="20"/>
          <w:szCs w:val="20"/>
          <w:lang w:eastAsia="zh-CN"/>
        </w:rPr>
        <w:t xml:space="preserve">t </w:t>
      </w:r>
      <w:r w:rsidRPr="00AA6D88">
        <w:rPr>
          <w:noProof/>
          <w:sz w:val="20"/>
          <w:szCs w:val="20"/>
          <w:lang w:eastAsia="zh-CN"/>
        </w:rPr>
        <w:t xml:space="preserve">detect one MAC packet carrying signalling information and will not </w:t>
      </w:r>
      <w:r w:rsidR="00AA6D88">
        <w:rPr>
          <w:rFonts w:hint="eastAsia"/>
          <w:noProof/>
          <w:sz w:val="20"/>
          <w:szCs w:val="20"/>
          <w:lang w:eastAsia="zh-CN"/>
        </w:rPr>
        <w:t xml:space="preserve">send acknowledgement </w:t>
      </w:r>
      <w:r w:rsidRPr="00AA6D88">
        <w:rPr>
          <w:noProof/>
          <w:sz w:val="20"/>
          <w:szCs w:val="20"/>
          <w:lang w:eastAsia="zh-CN"/>
        </w:rPr>
        <w:t xml:space="preserve">to gNB, then the gNB </w:t>
      </w:r>
      <w:r w:rsidR="00006580">
        <w:rPr>
          <w:rFonts w:hint="eastAsia"/>
          <w:noProof/>
          <w:sz w:val="20"/>
          <w:szCs w:val="20"/>
          <w:lang w:eastAsia="zh-CN"/>
        </w:rPr>
        <w:t xml:space="preserve">will wait for long time and take next steps, obviously, it is not tolerable. </w:t>
      </w:r>
      <w:r w:rsidRPr="00AA6D88">
        <w:rPr>
          <w:noProof/>
          <w:sz w:val="20"/>
          <w:szCs w:val="20"/>
          <w:lang w:eastAsia="zh-CN"/>
        </w:rPr>
        <w:t>Therefore, totally disabling the HARQ feedback should be avoided</w:t>
      </w:r>
      <w:r w:rsidR="00006580">
        <w:rPr>
          <w:rFonts w:hint="eastAsia"/>
          <w:noProof/>
          <w:sz w:val="20"/>
          <w:szCs w:val="20"/>
          <w:lang w:eastAsia="zh-CN"/>
        </w:rPr>
        <w:t>, and a</w:t>
      </w:r>
      <w:r w:rsidRPr="00AA6D88">
        <w:rPr>
          <w:noProof/>
          <w:sz w:val="20"/>
          <w:szCs w:val="20"/>
          <w:lang w:eastAsia="zh-CN"/>
        </w:rPr>
        <w:t xml:space="preserve">t least one HARQ process </w:t>
      </w:r>
      <w:r w:rsidR="00D750B6">
        <w:rPr>
          <w:rFonts w:hint="eastAsia"/>
          <w:noProof/>
          <w:sz w:val="20"/>
          <w:szCs w:val="20"/>
          <w:lang w:eastAsia="zh-CN"/>
        </w:rPr>
        <w:t xml:space="preserve">with </w:t>
      </w:r>
      <w:r w:rsidRPr="00AA6D88">
        <w:rPr>
          <w:noProof/>
          <w:sz w:val="20"/>
          <w:szCs w:val="20"/>
          <w:lang w:eastAsia="zh-CN"/>
        </w:rPr>
        <w:t>fee</w:t>
      </w:r>
      <w:r w:rsidR="002A536C">
        <w:rPr>
          <w:noProof/>
          <w:sz w:val="20"/>
          <w:szCs w:val="20"/>
          <w:lang w:eastAsia="zh-CN"/>
        </w:rPr>
        <w:t xml:space="preserve">dback </w:t>
      </w:r>
      <w:r w:rsidR="00006580">
        <w:rPr>
          <w:rFonts w:hint="eastAsia"/>
          <w:noProof/>
          <w:sz w:val="20"/>
          <w:szCs w:val="20"/>
          <w:lang w:eastAsia="zh-CN"/>
        </w:rPr>
        <w:t xml:space="preserve">needs to be </w:t>
      </w:r>
      <w:r w:rsidR="002A536C">
        <w:rPr>
          <w:noProof/>
          <w:sz w:val="20"/>
          <w:szCs w:val="20"/>
          <w:lang w:eastAsia="zh-CN"/>
        </w:rPr>
        <w:t xml:space="preserve">configured. </w:t>
      </w:r>
    </w:p>
    <w:p w:rsidR="00FC12A4" w:rsidRPr="00AA6D88" w:rsidRDefault="00FC12A4" w:rsidP="00FC12A4">
      <w:pPr>
        <w:tabs>
          <w:tab w:val="left" w:pos="7172"/>
        </w:tabs>
        <w:rPr>
          <w:b/>
          <w:noProof/>
          <w:sz w:val="20"/>
          <w:szCs w:val="20"/>
          <w:lang w:eastAsia="zh-CN"/>
        </w:rPr>
      </w:pPr>
      <w:r w:rsidRPr="00AA6D88">
        <w:rPr>
          <w:b/>
          <w:noProof/>
          <w:sz w:val="20"/>
          <w:szCs w:val="20"/>
          <w:lang w:eastAsia="zh-CN"/>
        </w:rPr>
        <w:t xml:space="preserve">Proposal 1: </w:t>
      </w:r>
      <w:r w:rsidR="00AA6D88">
        <w:rPr>
          <w:rFonts w:hint="eastAsia"/>
          <w:b/>
          <w:noProof/>
          <w:sz w:val="20"/>
          <w:szCs w:val="20"/>
          <w:lang w:eastAsia="zh-CN"/>
        </w:rPr>
        <w:t>K</w:t>
      </w:r>
      <w:r w:rsidRPr="00AA6D88">
        <w:rPr>
          <w:b/>
          <w:noProof/>
          <w:sz w:val="20"/>
          <w:szCs w:val="20"/>
          <w:lang w:eastAsia="zh-CN"/>
        </w:rPr>
        <w:t>eep at least one HARQ process with feedback</w:t>
      </w:r>
      <w:r w:rsidR="002A536C">
        <w:rPr>
          <w:rFonts w:hint="eastAsia"/>
          <w:b/>
          <w:noProof/>
          <w:sz w:val="20"/>
          <w:szCs w:val="20"/>
          <w:lang w:eastAsia="zh-CN"/>
        </w:rPr>
        <w:t xml:space="preserve"> if UE specific disabling is configured</w:t>
      </w:r>
      <w:r w:rsidRPr="00AA6D88">
        <w:rPr>
          <w:b/>
          <w:noProof/>
          <w:sz w:val="20"/>
          <w:szCs w:val="20"/>
          <w:lang w:eastAsia="zh-CN"/>
        </w:rPr>
        <w:t>.</w:t>
      </w:r>
      <w:r w:rsidRPr="00AA6D88">
        <w:rPr>
          <w:b/>
          <w:noProof/>
          <w:sz w:val="20"/>
          <w:szCs w:val="20"/>
          <w:lang w:eastAsia="zh-CN"/>
        </w:rPr>
        <w:tab/>
      </w:r>
    </w:p>
    <w:p w:rsidR="00FC12A4" w:rsidRPr="00AA6D88" w:rsidRDefault="002A536C" w:rsidP="00FC12A4">
      <w:pPr>
        <w:tabs>
          <w:tab w:val="left" w:pos="7172"/>
        </w:tabs>
        <w:rPr>
          <w:noProof/>
          <w:sz w:val="20"/>
          <w:szCs w:val="20"/>
          <w:lang w:eastAsia="zh-CN"/>
        </w:rPr>
      </w:pPr>
      <w:r>
        <w:rPr>
          <w:rFonts w:hint="eastAsia"/>
          <w:sz w:val="20"/>
          <w:szCs w:val="20"/>
          <w:lang w:eastAsia="zh-CN"/>
        </w:rPr>
        <w:t xml:space="preserve">In terms of HARQ disabling configuration, there are two options, dynamic and semi-static. </w:t>
      </w:r>
      <w:r>
        <w:rPr>
          <w:sz w:val="20"/>
          <w:szCs w:val="20"/>
          <w:lang w:eastAsia="zh-CN"/>
        </w:rPr>
        <w:t>T</w:t>
      </w:r>
      <w:r>
        <w:rPr>
          <w:rFonts w:hint="eastAsia"/>
          <w:sz w:val="20"/>
          <w:szCs w:val="20"/>
          <w:lang w:eastAsia="zh-CN"/>
        </w:rPr>
        <w:t xml:space="preserve">he benefit of dynamic configuration is to allow network to adapt the UE buffer status and channel condition. </w:t>
      </w:r>
      <w:r w:rsidR="004872DA">
        <w:rPr>
          <w:sz w:val="20"/>
          <w:szCs w:val="20"/>
          <w:lang w:eastAsia="zh-CN"/>
        </w:rPr>
        <w:t>W</w:t>
      </w:r>
      <w:r w:rsidR="004872DA">
        <w:rPr>
          <w:rFonts w:hint="eastAsia"/>
          <w:sz w:val="20"/>
          <w:szCs w:val="20"/>
          <w:lang w:eastAsia="zh-CN"/>
        </w:rPr>
        <w:t xml:space="preserve">hen to disable HARQ </w:t>
      </w:r>
      <w:r w:rsidR="004872DA">
        <w:rPr>
          <w:sz w:val="20"/>
          <w:szCs w:val="20"/>
          <w:lang w:eastAsia="zh-CN"/>
        </w:rPr>
        <w:t>disabling</w:t>
      </w:r>
      <w:r w:rsidR="004872DA">
        <w:rPr>
          <w:rFonts w:hint="eastAsia"/>
          <w:sz w:val="20"/>
          <w:szCs w:val="20"/>
          <w:lang w:eastAsia="zh-CN"/>
        </w:rPr>
        <w:t xml:space="preserve"> is up to </w:t>
      </w:r>
      <w:proofErr w:type="spellStart"/>
      <w:r w:rsidR="004872DA">
        <w:rPr>
          <w:rFonts w:hint="eastAsia"/>
          <w:sz w:val="20"/>
          <w:szCs w:val="20"/>
          <w:lang w:eastAsia="zh-CN"/>
        </w:rPr>
        <w:t>gNB</w:t>
      </w:r>
      <w:proofErr w:type="spellEnd"/>
      <w:r w:rsidR="004872DA">
        <w:rPr>
          <w:rFonts w:hint="eastAsia"/>
          <w:sz w:val="20"/>
          <w:szCs w:val="20"/>
          <w:lang w:eastAsia="zh-CN"/>
        </w:rPr>
        <w:t xml:space="preserve"> implementation. </w:t>
      </w:r>
      <w:r w:rsidR="00FC12A4" w:rsidRPr="00AA6D88">
        <w:rPr>
          <w:sz w:val="20"/>
          <w:szCs w:val="20"/>
          <w:lang w:eastAsia="ko-KR"/>
        </w:rPr>
        <w:t>The RAN2#107 agreements allow dynamica</w:t>
      </w:r>
      <w:r w:rsidR="003557C9">
        <w:rPr>
          <w:sz w:val="20"/>
          <w:szCs w:val="20"/>
          <w:lang w:eastAsia="ko-KR"/>
        </w:rPr>
        <w:t>l enabling or disabling of HARQ</w:t>
      </w:r>
      <w:r w:rsidR="00153FF3">
        <w:rPr>
          <w:rFonts w:hint="eastAsia"/>
          <w:sz w:val="20"/>
          <w:szCs w:val="20"/>
          <w:lang w:eastAsia="zh-CN"/>
        </w:rPr>
        <w:t xml:space="preserve"> with high layer configuration</w:t>
      </w:r>
      <w:r w:rsidR="00682D6C">
        <w:rPr>
          <w:rFonts w:hint="eastAsia"/>
          <w:sz w:val="20"/>
          <w:szCs w:val="20"/>
          <w:lang w:eastAsia="zh-CN"/>
        </w:rPr>
        <w:t xml:space="preserve">. </w:t>
      </w:r>
    </w:p>
    <w:p w:rsidR="00FC12A4" w:rsidRPr="00AA6D88" w:rsidRDefault="00153FF3" w:rsidP="00FC12A4">
      <w:pPr>
        <w:rPr>
          <w:noProof/>
          <w:sz w:val="20"/>
          <w:szCs w:val="20"/>
          <w:lang w:eastAsia="zh-CN"/>
        </w:rPr>
      </w:pPr>
      <w:r>
        <w:rPr>
          <w:noProof/>
          <w:sz w:val="20"/>
          <w:szCs w:val="20"/>
          <w:lang w:eastAsia="zh-CN"/>
        </w:rPr>
        <w:t>F</w:t>
      </w:r>
      <w:r>
        <w:rPr>
          <w:rFonts w:hint="eastAsia"/>
          <w:noProof/>
          <w:sz w:val="20"/>
          <w:szCs w:val="20"/>
          <w:lang w:eastAsia="zh-CN"/>
        </w:rPr>
        <w:t xml:space="preserve">ollowing </w:t>
      </w:r>
      <w:r w:rsidR="00FC12A4" w:rsidRPr="00AA6D88">
        <w:rPr>
          <w:noProof/>
          <w:sz w:val="20"/>
          <w:szCs w:val="20"/>
          <w:lang w:eastAsia="zh-CN"/>
        </w:rPr>
        <w:t>RAN2</w:t>
      </w:r>
      <w:r>
        <w:rPr>
          <w:rFonts w:hint="eastAsia"/>
          <w:noProof/>
          <w:sz w:val="20"/>
          <w:szCs w:val="20"/>
          <w:lang w:eastAsia="zh-CN"/>
        </w:rPr>
        <w:t xml:space="preserve"> assumption</w:t>
      </w:r>
      <w:r w:rsidR="00FC12A4" w:rsidRPr="00AA6D88">
        <w:rPr>
          <w:noProof/>
          <w:sz w:val="20"/>
          <w:szCs w:val="20"/>
          <w:lang w:eastAsia="zh-CN"/>
        </w:rPr>
        <w:t xml:space="preserve">, </w:t>
      </w:r>
      <w:r>
        <w:rPr>
          <w:rFonts w:hint="eastAsia"/>
          <w:noProof/>
          <w:sz w:val="20"/>
          <w:szCs w:val="20"/>
          <w:lang w:eastAsia="zh-CN"/>
        </w:rPr>
        <w:t xml:space="preserve">gNB can </w:t>
      </w:r>
      <w:r w:rsidR="00FC12A4" w:rsidRPr="00AA6D88">
        <w:rPr>
          <w:noProof/>
          <w:sz w:val="20"/>
          <w:szCs w:val="20"/>
          <w:lang w:eastAsia="zh-CN"/>
        </w:rPr>
        <w:t xml:space="preserve">configure </w:t>
      </w:r>
      <w:r>
        <w:rPr>
          <w:rFonts w:hint="eastAsia"/>
          <w:noProof/>
          <w:sz w:val="20"/>
          <w:szCs w:val="20"/>
          <w:lang w:eastAsia="zh-CN"/>
        </w:rPr>
        <w:t xml:space="preserve">two </w:t>
      </w:r>
      <w:r w:rsidR="00FC12A4" w:rsidRPr="00AA6D88">
        <w:rPr>
          <w:noProof/>
          <w:sz w:val="20"/>
          <w:szCs w:val="20"/>
          <w:lang w:eastAsia="zh-CN"/>
        </w:rPr>
        <w:t xml:space="preserve">HARQ </w:t>
      </w:r>
      <w:r w:rsidR="003A5754">
        <w:rPr>
          <w:rFonts w:hint="eastAsia"/>
          <w:noProof/>
          <w:sz w:val="20"/>
          <w:szCs w:val="20"/>
          <w:lang w:eastAsia="zh-CN"/>
        </w:rPr>
        <w:t xml:space="preserve">process </w:t>
      </w:r>
      <w:r w:rsidR="00FC12A4" w:rsidRPr="00AA6D88">
        <w:rPr>
          <w:noProof/>
          <w:sz w:val="20"/>
          <w:szCs w:val="20"/>
          <w:lang w:eastAsia="zh-CN"/>
        </w:rPr>
        <w:t>ID subset</w:t>
      </w:r>
      <w:r>
        <w:rPr>
          <w:rFonts w:hint="eastAsia"/>
          <w:noProof/>
          <w:sz w:val="20"/>
          <w:szCs w:val="20"/>
          <w:lang w:eastAsia="zh-CN"/>
        </w:rPr>
        <w:t>s, one is related to enabling HARQ feedback, and other is disabled subset.</w:t>
      </w:r>
      <w:r w:rsidR="00FC12A4" w:rsidRPr="00AA6D88">
        <w:rPr>
          <w:noProof/>
          <w:sz w:val="20"/>
          <w:szCs w:val="20"/>
          <w:lang w:eastAsia="zh-CN"/>
        </w:rPr>
        <w:t xml:space="preserve"> </w:t>
      </w:r>
      <w:r>
        <w:rPr>
          <w:noProof/>
          <w:sz w:val="20"/>
          <w:szCs w:val="20"/>
          <w:lang w:eastAsia="zh-CN"/>
        </w:rPr>
        <w:t>B</w:t>
      </w:r>
      <w:r>
        <w:rPr>
          <w:rFonts w:hint="eastAsia"/>
          <w:noProof/>
          <w:sz w:val="20"/>
          <w:szCs w:val="20"/>
          <w:lang w:eastAsia="zh-CN"/>
        </w:rPr>
        <w:t xml:space="preserve">ased on HARQ ID differentiation, </w:t>
      </w:r>
      <w:r w:rsidR="00FC12A4" w:rsidRPr="00AA6D88">
        <w:rPr>
          <w:noProof/>
          <w:sz w:val="20"/>
          <w:szCs w:val="20"/>
          <w:lang w:eastAsia="zh-CN"/>
        </w:rPr>
        <w:t xml:space="preserve">UE can </w:t>
      </w:r>
      <w:r>
        <w:rPr>
          <w:rFonts w:hint="eastAsia"/>
          <w:noProof/>
          <w:sz w:val="20"/>
          <w:szCs w:val="20"/>
          <w:lang w:eastAsia="zh-CN"/>
        </w:rPr>
        <w:t xml:space="preserve">determine </w:t>
      </w:r>
      <w:r w:rsidR="00FC12A4" w:rsidRPr="00AA6D88">
        <w:rPr>
          <w:noProof/>
          <w:sz w:val="20"/>
          <w:szCs w:val="20"/>
          <w:lang w:eastAsia="zh-CN"/>
        </w:rPr>
        <w:t xml:space="preserve">one HARQ ID </w:t>
      </w:r>
      <w:r>
        <w:rPr>
          <w:rFonts w:hint="eastAsia"/>
          <w:noProof/>
          <w:sz w:val="20"/>
          <w:szCs w:val="20"/>
          <w:lang w:eastAsia="zh-CN"/>
        </w:rPr>
        <w:t>is enabled or disabled.</w:t>
      </w:r>
      <w:r w:rsidR="00FC12A4" w:rsidRPr="00AA6D88">
        <w:rPr>
          <w:noProof/>
          <w:sz w:val="20"/>
          <w:szCs w:val="20"/>
          <w:lang w:eastAsia="zh-CN"/>
        </w:rPr>
        <w:t xml:space="preserve"> </w:t>
      </w:r>
      <w:r w:rsidR="004D44CC">
        <w:rPr>
          <w:noProof/>
          <w:sz w:val="20"/>
          <w:szCs w:val="20"/>
          <w:lang w:eastAsia="zh-CN"/>
        </w:rPr>
        <w:t>S</w:t>
      </w:r>
      <w:r w:rsidR="004D44CC">
        <w:rPr>
          <w:rFonts w:hint="eastAsia"/>
          <w:noProof/>
          <w:sz w:val="20"/>
          <w:szCs w:val="20"/>
          <w:lang w:eastAsia="zh-CN"/>
        </w:rPr>
        <w:t xml:space="preserve">ince DCI carries the HARQ ID </w:t>
      </w:r>
      <w:r w:rsidR="004D44CC">
        <w:rPr>
          <w:noProof/>
          <w:sz w:val="20"/>
          <w:szCs w:val="20"/>
          <w:lang w:eastAsia="zh-CN"/>
        </w:rPr>
        <w:t>with</w:t>
      </w:r>
      <w:r w:rsidR="004D44CC">
        <w:rPr>
          <w:rFonts w:hint="eastAsia"/>
          <w:noProof/>
          <w:sz w:val="20"/>
          <w:szCs w:val="20"/>
          <w:lang w:eastAsia="zh-CN"/>
        </w:rPr>
        <w:t xml:space="preserve"> per TTI basis, dynamic HARQ disabling is supported. </w:t>
      </w:r>
      <w:r w:rsidR="00FC12A4" w:rsidRPr="00AA6D88">
        <w:rPr>
          <w:noProof/>
          <w:sz w:val="20"/>
          <w:szCs w:val="20"/>
          <w:lang w:eastAsia="zh-CN"/>
        </w:rPr>
        <w:t xml:space="preserve">The method is more simple </w:t>
      </w:r>
      <w:r w:rsidR="002C4F41">
        <w:rPr>
          <w:rFonts w:hint="eastAsia"/>
          <w:noProof/>
          <w:sz w:val="20"/>
          <w:szCs w:val="20"/>
          <w:lang w:eastAsia="zh-CN"/>
        </w:rPr>
        <w:t xml:space="preserve">than RAN1 initated solution, in which some DCI changes are unaviodable. </w:t>
      </w:r>
      <w:r w:rsidR="00FC12A4" w:rsidRPr="00AA6D88">
        <w:rPr>
          <w:noProof/>
          <w:sz w:val="20"/>
          <w:szCs w:val="20"/>
          <w:lang w:eastAsia="zh-CN"/>
        </w:rPr>
        <w:t xml:space="preserve">Hence, we think </w:t>
      </w:r>
      <w:r w:rsidR="003A5754">
        <w:rPr>
          <w:rFonts w:hint="eastAsia"/>
          <w:noProof/>
          <w:sz w:val="20"/>
          <w:szCs w:val="20"/>
          <w:lang w:eastAsia="zh-CN"/>
        </w:rPr>
        <w:t xml:space="preserve">HARQ ID based disabling </w:t>
      </w:r>
      <w:r w:rsidR="00FC12A4" w:rsidRPr="00AA6D88">
        <w:rPr>
          <w:noProof/>
          <w:sz w:val="20"/>
          <w:szCs w:val="20"/>
          <w:lang w:eastAsia="zh-CN"/>
        </w:rPr>
        <w:t>solution is more feasible</w:t>
      </w:r>
      <w:r w:rsidR="003A5754">
        <w:rPr>
          <w:rFonts w:hint="eastAsia"/>
          <w:noProof/>
          <w:sz w:val="20"/>
          <w:szCs w:val="20"/>
          <w:lang w:eastAsia="zh-CN"/>
        </w:rPr>
        <w:t>, with minimal specification impact</w:t>
      </w:r>
      <w:r w:rsidR="00FC12A4" w:rsidRPr="00AA6D88">
        <w:rPr>
          <w:noProof/>
          <w:sz w:val="20"/>
          <w:szCs w:val="20"/>
          <w:lang w:eastAsia="zh-CN"/>
        </w:rPr>
        <w:t>.</w:t>
      </w:r>
    </w:p>
    <w:p w:rsidR="00FC12A4" w:rsidRDefault="00FC12A4" w:rsidP="00AA6D88">
      <w:pPr>
        <w:tabs>
          <w:tab w:val="left" w:pos="7172"/>
        </w:tabs>
        <w:rPr>
          <w:b/>
          <w:noProof/>
          <w:sz w:val="20"/>
          <w:szCs w:val="20"/>
          <w:lang w:eastAsia="zh-CN"/>
        </w:rPr>
      </w:pPr>
      <w:r w:rsidRPr="00AA6D88">
        <w:rPr>
          <w:b/>
          <w:noProof/>
          <w:sz w:val="20"/>
          <w:szCs w:val="20"/>
          <w:lang w:eastAsia="zh-CN"/>
        </w:rPr>
        <w:t xml:space="preserve">Proposal 2: Using HARQ </w:t>
      </w:r>
      <w:r w:rsidR="004D44CC">
        <w:rPr>
          <w:rFonts w:hint="eastAsia"/>
          <w:b/>
          <w:noProof/>
          <w:sz w:val="20"/>
          <w:szCs w:val="20"/>
          <w:lang w:eastAsia="zh-CN"/>
        </w:rPr>
        <w:t xml:space="preserve">process </w:t>
      </w:r>
      <w:r w:rsidRPr="00AA6D88">
        <w:rPr>
          <w:b/>
          <w:noProof/>
          <w:sz w:val="20"/>
          <w:szCs w:val="20"/>
          <w:lang w:eastAsia="zh-CN"/>
        </w:rPr>
        <w:t xml:space="preserve">ID </w:t>
      </w:r>
      <w:r w:rsidR="004D44CC">
        <w:rPr>
          <w:rFonts w:hint="eastAsia"/>
          <w:b/>
          <w:noProof/>
          <w:sz w:val="20"/>
          <w:szCs w:val="20"/>
          <w:lang w:eastAsia="zh-CN"/>
        </w:rPr>
        <w:t>sub</w:t>
      </w:r>
      <w:r w:rsidRPr="00AA6D88">
        <w:rPr>
          <w:b/>
          <w:noProof/>
          <w:sz w:val="20"/>
          <w:szCs w:val="20"/>
          <w:lang w:eastAsia="zh-CN"/>
        </w:rPr>
        <w:t xml:space="preserve">set to </w:t>
      </w:r>
      <w:r w:rsidR="004973A3">
        <w:rPr>
          <w:rFonts w:hint="eastAsia"/>
          <w:b/>
          <w:noProof/>
          <w:sz w:val="20"/>
          <w:szCs w:val="20"/>
          <w:lang w:eastAsia="zh-CN"/>
        </w:rPr>
        <w:t xml:space="preserve">differentiate </w:t>
      </w:r>
      <w:r w:rsidRPr="00AA6D88">
        <w:rPr>
          <w:b/>
          <w:noProof/>
          <w:sz w:val="20"/>
          <w:szCs w:val="20"/>
          <w:lang w:eastAsia="zh-CN"/>
        </w:rPr>
        <w:t xml:space="preserve">HARQ </w:t>
      </w:r>
      <w:r w:rsidR="004973A3">
        <w:rPr>
          <w:rFonts w:hint="eastAsia"/>
          <w:b/>
          <w:noProof/>
          <w:sz w:val="20"/>
          <w:szCs w:val="20"/>
          <w:lang w:eastAsia="zh-CN"/>
        </w:rPr>
        <w:t>feedback should be supported</w:t>
      </w:r>
      <w:r w:rsidRPr="00AA6D88">
        <w:rPr>
          <w:b/>
          <w:noProof/>
          <w:sz w:val="20"/>
          <w:szCs w:val="20"/>
          <w:lang w:eastAsia="zh-CN"/>
        </w:rPr>
        <w:t xml:space="preserve">, no need DCI change </w:t>
      </w:r>
      <w:r w:rsidR="0029498C">
        <w:rPr>
          <w:rFonts w:hint="eastAsia"/>
          <w:b/>
          <w:noProof/>
          <w:sz w:val="20"/>
          <w:szCs w:val="20"/>
          <w:lang w:eastAsia="zh-CN"/>
        </w:rPr>
        <w:t xml:space="preserve">for </w:t>
      </w:r>
      <w:r w:rsidRPr="00AA6D88">
        <w:rPr>
          <w:b/>
          <w:noProof/>
          <w:sz w:val="20"/>
          <w:szCs w:val="20"/>
          <w:lang w:eastAsia="zh-CN"/>
        </w:rPr>
        <w:t>HARQ disabling.</w:t>
      </w:r>
    </w:p>
    <w:p w:rsidR="002369D1" w:rsidRDefault="002369D1" w:rsidP="00AA6D88">
      <w:pPr>
        <w:tabs>
          <w:tab w:val="left" w:pos="7172"/>
        </w:tabs>
        <w:rPr>
          <w:b/>
          <w:noProof/>
          <w:sz w:val="20"/>
          <w:szCs w:val="20"/>
          <w:lang w:eastAsia="zh-CN"/>
        </w:rPr>
      </w:pPr>
    </w:p>
    <w:p w:rsidR="00FC12A4" w:rsidRDefault="00FC12A4" w:rsidP="00FC12A4">
      <w:pPr>
        <w:pStyle w:val="2"/>
        <w:numPr>
          <w:ilvl w:val="1"/>
          <w:numId w:val="11"/>
        </w:numPr>
        <w:rPr>
          <w:lang w:eastAsia="zh-CN"/>
        </w:rPr>
      </w:pPr>
      <w:r>
        <w:rPr>
          <w:lang w:eastAsia="zh-CN"/>
        </w:rPr>
        <w:t xml:space="preserve">HARQ process number extension  </w:t>
      </w:r>
    </w:p>
    <w:p w:rsidR="00013EDA" w:rsidRDefault="00FC12A4" w:rsidP="00AA6D88">
      <w:pPr>
        <w:rPr>
          <w:noProof/>
          <w:sz w:val="20"/>
          <w:szCs w:val="20"/>
          <w:lang w:eastAsia="zh-CN"/>
        </w:rPr>
      </w:pPr>
      <w:r w:rsidRPr="00AA6D88">
        <w:rPr>
          <w:noProof/>
          <w:sz w:val="20"/>
          <w:szCs w:val="20"/>
          <w:lang w:eastAsia="zh-CN"/>
        </w:rPr>
        <w:t xml:space="preserve">In NTN scenario, due to longer </w:t>
      </w:r>
      <w:r w:rsidR="00AA6D88" w:rsidRPr="00AA6D88">
        <w:rPr>
          <w:noProof/>
          <w:sz w:val="20"/>
          <w:szCs w:val="20"/>
          <w:lang w:eastAsia="zh-CN"/>
        </w:rPr>
        <w:t>propagation</w:t>
      </w:r>
      <w:r w:rsidRPr="00AA6D88">
        <w:rPr>
          <w:noProof/>
          <w:sz w:val="20"/>
          <w:szCs w:val="20"/>
          <w:lang w:eastAsia="zh-CN"/>
        </w:rPr>
        <w:t xml:space="preserve"> delay, HARQ process indexing will be extended if each PDSCH or PUSCH should have unique HARQ process ID. </w:t>
      </w:r>
    </w:p>
    <w:p w:rsidR="00FC12A4" w:rsidRPr="00AA6D88" w:rsidRDefault="00013EDA" w:rsidP="00AA6D88">
      <w:pPr>
        <w:rPr>
          <w:noProof/>
          <w:sz w:val="20"/>
          <w:szCs w:val="20"/>
          <w:lang w:eastAsia="zh-CN"/>
        </w:rPr>
      </w:pPr>
      <w:r>
        <w:rPr>
          <w:noProof/>
          <w:sz w:val="20"/>
          <w:szCs w:val="20"/>
          <w:lang w:eastAsia="zh-CN"/>
        </w:rPr>
        <w:t>R</w:t>
      </w:r>
      <w:r>
        <w:rPr>
          <w:rFonts w:hint="eastAsia"/>
          <w:noProof/>
          <w:sz w:val="20"/>
          <w:szCs w:val="20"/>
          <w:lang w:eastAsia="zh-CN"/>
        </w:rPr>
        <w:t xml:space="preserve">egarding the performance gain of allowing more HARQ processes, we need to consider two aspects. In the first one, if MAC layer re-transmission </w:t>
      </w:r>
      <w:r>
        <w:rPr>
          <w:noProof/>
          <w:sz w:val="20"/>
          <w:szCs w:val="20"/>
          <w:lang w:eastAsia="zh-CN"/>
        </w:rPr>
        <w:t>is forbidded, then RLC layer restr</w:t>
      </w:r>
      <w:r>
        <w:rPr>
          <w:rFonts w:hint="eastAsia"/>
          <w:noProof/>
          <w:sz w:val="20"/>
          <w:szCs w:val="20"/>
          <w:lang w:eastAsia="zh-CN"/>
        </w:rPr>
        <w:t xml:space="preserve">ansmission will be </w:t>
      </w:r>
      <w:r w:rsidR="00C97FD5">
        <w:rPr>
          <w:rFonts w:hint="eastAsia"/>
          <w:noProof/>
          <w:sz w:val="20"/>
          <w:szCs w:val="20"/>
          <w:lang w:eastAsia="zh-CN"/>
        </w:rPr>
        <w:t xml:space="preserve">needed. </w:t>
      </w:r>
      <w:r w:rsidR="00C97FD5">
        <w:rPr>
          <w:noProof/>
          <w:sz w:val="20"/>
          <w:szCs w:val="20"/>
          <w:lang w:eastAsia="zh-CN"/>
        </w:rPr>
        <w:t>I</w:t>
      </w:r>
      <w:r w:rsidR="00C97FD5">
        <w:rPr>
          <w:rFonts w:hint="eastAsia"/>
          <w:noProof/>
          <w:sz w:val="20"/>
          <w:szCs w:val="20"/>
          <w:lang w:eastAsia="zh-CN"/>
        </w:rPr>
        <w:t xml:space="preserve">t will introduce </w:t>
      </w:r>
      <w:r w:rsidR="00C97FD5">
        <w:rPr>
          <w:noProof/>
          <w:sz w:val="20"/>
          <w:szCs w:val="20"/>
          <w:lang w:eastAsia="zh-CN"/>
        </w:rPr>
        <w:t>additional</w:t>
      </w:r>
      <w:r w:rsidR="00C97FD5">
        <w:rPr>
          <w:rFonts w:hint="eastAsia"/>
          <w:noProof/>
          <w:sz w:val="20"/>
          <w:szCs w:val="20"/>
          <w:lang w:eastAsia="zh-CN"/>
        </w:rPr>
        <w:t xml:space="preserve"> laterncy compared to MAC layer transmission. </w:t>
      </w:r>
      <w:r w:rsidR="00C97FD5">
        <w:rPr>
          <w:noProof/>
          <w:sz w:val="20"/>
          <w:szCs w:val="20"/>
          <w:lang w:eastAsia="zh-CN"/>
        </w:rPr>
        <w:t>S</w:t>
      </w:r>
      <w:r w:rsidR="00C97FD5">
        <w:rPr>
          <w:rFonts w:hint="eastAsia"/>
          <w:noProof/>
          <w:sz w:val="20"/>
          <w:szCs w:val="20"/>
          <w:lang w:eastAsia="zh-CN"/>
        </w:rPr>
        <w:t>econdly,</w:t>
      </w:r>
      <w:r w:rsidR="007C56F2">
        <w:rPr>
          <w:rFonts w:hint="eastAsia"/>
          <w:noProof/>
          <w:sz w:val="20"/>
          <w:szCs w:val="20"/>
          <w:lang w:eastAsia="zh-CN"/>
        </w:rPr>
        <w:t xml:space="preserve"> </w:t>
      </w:r>
      <w:r w:rsidR="00C97FD5">
        <w:rPr>
          <w:rFonts w:hint="eastAsia"/>
          <w:noProof/>
          <w:sz w:val="20"/>
          <w:szCs w:val="20"/>
          <w:lang w:eastAsia="zh-CN"/>
        </w:rPr>
        <w:t>BLER target will determine the re-transmission probabality, so if gNB can</w:t>
      </w:r>
      <w:r w:rsidR="00C97FD5">
        <w:rPr>
          <w:noProof/>
          <w:sz w:val="20"/>
          <w:szCs w:val="20"/>
          <w:lang w:eastAsia="zh-CN"/>
        </w:rPr>
        <w:t>’</w:t>
      </w:r>
      <w:r w:rsidR="00C97FD5">
        <w:rPr>
          <w:rFonts w:hint="eastAsia"/>
          <w:noProof/>
          <w:sz w:val="20"/>
          <w:szCs w:val="20"/>
          <w:lang w:eastAsia="zh-CN"/>
        </w:rPr>
        <w:t>t predict which packet transmission will be failed under one normal BLER target setting, more HARQ processe</w:t>
      </w:r>
      <w:r w:rsidR="007C56F2">
        <w:rPr>
          <w:rFonts w:hint="eastAsia"/>
          <w:noProof/>
          <w:sz w:val="20"/>
          <w:szCs w:val="20"/>
          <w:lang w:eastAsia="zh-CN"/>
        </w:rPr>
        <w:t>s have to be reserved.</w:t>
      </w:r>
      <w:r w:rsidR="00D81126">
        <w:rPr>
          <w:rFonts w:hint="eastAsia"/>
          <w:noProof/>
          <w:sz w:val="20"/>
          <w:szCs w:val="20"/>
          <w:lang w:eastAsia="zh-CN"/>
        </w:rPr>
        <w:t xml:space="preserve"> </w:t>
      </w:r>
      <w:r w:rsidR="00D81126">
        <w:rPr>
          <w:noProof/>
          <w:sz w:val="20"/>
          <w:szCs w:val="20"/>
          <w:lang w:eastAsia="zh-CN"/>
        </w:rPr>
        <w:t>H</w:t>
      </w:r>
      <w:r w:rsidR="00D81126">
        <w:rPr>
          <w:rFonts w:hint="eastAsia"/>
          <w:noProof/>
          <w:sz w:val="20"/>
          <w:szCs w:val="20"/>
          <w:lang w:eastAsia="zh-CN"/>
        </w:rPr>
        <w:t>ence, it is expected to extend the HARQ process number to allow certain re-transmission occurance.</w:t>
      </w:r>
    </w:p>
    <w:p w:rsidR="00FC12A4" w:rsidRPr="00D81126" w:rsidRDefault="00D81126" w:rsidP="00AA6D88">
      <w:pPr>
        <w:rPr>
          <w:noProof/>
          <w:sz w:val="20"/>
          <w:szCs w:val="20"/>
          <w:lang w:eastAsia="zh-CN"/>
        </w:rPr>
      </w:pPr>
      <w:r>
        <w:rPr>
          <w:noProof/>
          <w:sz w:val="20"/>
          <w:szCs w:val="20"/>
          <w:lang w:eastAsia="zh-CN"/>
        </w:rPr>
        <w:t>F</w:t>
      </w:r>
      <w:r>
        <w:rPr>
          <w:rFonts w:hint="eastAsia"/>
          <w:noProof/>
          <w:sz w:val="20"/>
          <w:szCs w:val="20"/>
          <w:lang w:eastAsia="zh-CN"/>
        </w:rPr>
        <w:t xml:space="preserve">urthermore, UE capability can be considered to set one limitation for potential impacts </w:t>
      </w:r>
      <w:r w:rsidR="00DE3349">
        <w:rPr>
          <w:rFonts w:hint="eastAsia"/>
          <w:noProof/>
          <w:sz w:val="20"/>
          <w:szCs w:val="20"/>
          <w:lang w:eastAsia="zh-CN"/>
        </w:rPr>
        <w:t xml:space="preserve">to UE memory </w:t>
      </w:r>
      <w:r>
        <w:rPr>
          <w:rFonts w:hint="eastAsia"/>
          <w:noProof/>
          <w:sz w:val="20"/>
          <w:szCs w:val="20"/>
          <w:lang w:eastAsia="zh-CN"/>
        </w:rPr>
        <w:t xml:space="preserve">when more HARQ process number configuration is allowed. </w:t>
      </w:r>
      <w:r w:rsidR="00DE3349">
        <w:rPr>
          <w:noProof/>
          <w:sz w:val="20"/>
          <w:szCs w:val="20"/>
          <w:lang w:eastAsia="zh-CN"/>
        </w:rPr>
        <w:t>F</w:t>
      </w:r>
      <w:r w:rsidR="00DE3349">
        <w:rPr>
          <w:rFonts w:hint="eastAsia"/>
          <w:noProof/>
          <w:sz w:val="20"/>
          <w:szCs w:val="20"/>
          <w:lang w:eastAsia="zh-CN"/>
        </w:rPr>
        <w:t xml:space="preserve">rom specificaiton perspective, it should allow </w:t>
      </w:r>
      <w:r w:rsidR="00DE3349">
        <w:rPr>
          <w:noProof/>
          <w:sz w:val="20"/>
          <w:szCs w:val="20"/>
          <w:lang w:eastAsia="zh-CN"/>
        </w:rPr>
        <w:t>different</w:t>
      </w:r>
      <w:r w:rsidR="00DE3349">
        <w:rPr>
          <w:rFonts w:hint="eastAsia"/>
          <w:noProof/>
          <w:sz w:val="20"/>
          <w:szCs w:val="20"/>
          <w:lang w:eastAsia="zh-CN"/>
        </w:rPr>
        <w:t xml:space="preserve"> UE implementation. </w:t>
      </w:r>
      <w:r w:rsidR="00DE3349">
        <w:rPr>
          <w:noProof/>
          <w:sz w:val="20"/>
          <w:szCs w:val="20"/>
          <w:lang w:eastAsia="zh-CN"/>
        </w:rPr>
        <w:t>A</w:t>
      </w:r>
      <w:r w:rsidR="00DE3349">
        <w:rPr>
          <w:rFonts w:hint="eastAsia"/>
          <w:noProof/>
          <w:sz w:val="20"/>
          <w:szCs w:val="20"/>
          <w:lang w:eastAsia="zh-CN"/>
        </w:rPr>
        <w:t>dditionally,</w:t>
      </w:r>
      <w:r>
        <w:rPr>
          <w:rFonts w:hint="eastAsia"/>
          <w:noProof/>
          <w:sz w:val="20"/>
          <w:szCs w:val="20"/>
          <w:lang w:eastAsia="zh-CN"/>
        </w:rPr>
        <w:t xml:space="preserve"> </w:t>
      </w:r>
      <w:r w:rsidR="006A5A14">
        <w:rPr>
          <w:rFonts w:hint="eastAsia"/>
          <w:noProof/>
          <w:sz w:val="20"/>
          <w:szCs w:val="20"/>
          <w:lang w:eastAsia="zh-CN"/>
        </w:rPr>
        <w:t>because satellite transmission is only involving single layer in most of cases</w:t>
      </w:r>
      <w:r w:rsidR="00DE3349">
        <w:rPr>
          <w:rFonts w:hint="eastAsia"/>
          <w:noProof/>
          <w:sz w:val="20"/>
          <w:szCs w:val="20"/>
          <w:lang w:eastAsia="zh-CN"/>
        </w:rPr>
        <w:t>, 32 HARQ processes can be supported without any pressure to UE implementation</w:t>
      </w:r>
      <w:r w:rsidR="006A5A14">
        <w:rPr>
          <w:rFonts w:hint="eastAsia"/>
          <w:noProof/>
          <w:sz w:val="20"/>
          <w:szCs w:val="20"/>
          <w:lang w:eastAsia="zh-CN"/>
        </w:rPr>
        <w:t>.</w:t>
      </w:r>
      <w:r>
        <w:rPr>
          <w:rFonts w:hint="eastAsia"/>
          <w:noProof/>
          <w:sz w:val="20"/>
          <w:szCs w:val="20"/>
          <w:lang w:eastAsia="zh-CN"/>
        </w:rPr>
        <w:t xml:space="preserve"> </w:t>
      </w:r>
      <w:r w:rsidR="006A5A14">
        <w:rPr>
          <w:rFonts w:hint="eastAsia"/>
          <w:noProof/>
          <w:sz w:val="20"/>
          <w:szCs w:val="20"/>
          <w:lang w:eastAsia="zh-CN"/>
        </w:rPr>
        <w:t xml:space="preserve"> </w:t>
      </w:r>
    </w:p>
    <w:p w:rsidR="008C7A46" w:rsidRPr="008C7A46" w:rsidRDefault="00FC12A4" w:rsidP="008C7A46">
      <w:pPr>
        <w:pStyle w:val="B2"/>
        <w:ind w:left="0" w:firstLine="0"/>
        <w:rPr>
          <w:rFonts w:eastAsia="Calibri"/>
          <w:b/>
        </w:rPr>
      </w:pPr>
      <w:r w:rsidRPr="008C7A46">
        <w:rPr>
          <w:b/>
          <w:noProof/>
          <w:lang w:eastAsia="zh-CN"/>
        </w:rPr>
        <w:lastRenderedPageBreak/>
        <w:t>Proposal 3:  Support more than 16 process IDs</w:t>
      </w:r>
      <w:r w:rsidR="008C7A46" w:rsidRPr="008C7A46">
        <w:rPr>
          <w:rFonts w:hint="eastAsia"/>
          <w:b/>
          <w:noProof/>
          <w:lang w:eastAsia="zh-CN"/>
        </w:rPr>
        <w:t xml:space="preserve"> depending on </w:t>
      </w:r>
      <w:r w:rsidR="008C7A46" w:rsidRPr="008C7A46">
        <w:rPr>
          <w:rFonts w:eastAsia="Calibri"/>
          <w:b/>
        </w:rPr>
        <w:t>UE capability</w:t>
      </w:r>
      <w:r w:rsidR="008C7A46" w:rsidRPr="008C7A46">
        <w:rPr>
          <w:rFonts w:eastAsiaTheme="minorEastAsia" w:hint="eastAsia"/>
          <w:b/>
          <w:lang w:eastAsia="zh-CN"/>
        </w:rPr>
        <w:t>.</w:t>
      </w:r>
      <w:r w:rsidR="008C7A46" w:rsidRPr="008C7A46">
        <w:rPr>
          <w:rFonts w:eastAsia="Calibri"/>
          <w:b/>
        </w:rPr>
        <w:t xml:space="preserve"> </w:t>
      </w:r>
    </w:p>
    <w:p w:rsidR="004A6448" w:rsidRDefault="004A6448" w:rsidP="0074204E">
      <w:pPr>
        <w:autoSpaceDE/>
        <w:adjustRightInd/>
        <w:snapToGrid/>
        <w:spacing w:after="0"/>
        <w:jc w:val="left"/>
        <w:rPr>
          <w:noProof/>
          <w:sz w:val="20"/>
          <w:szCs w:val="20"/>
          <w:lang w:eastAsia="zh-CN"/>
        </w:rPr>
      </w:pPr>
      <w:r>
        <w:rPr>
          <w:noProof/>
          <w:sz w:val="20"/>
          <w:szCs w:val="20"/>
          <w:lang w:eastAsia="zh-CN"/>
        </w:rPr>
        <w:t>S</w:t>
      </w:r>
      <w:r>
        <w:rPr>
          <w:rFonts w:hint="eastAsia"/>
          <w:noProof/>
          <w:sz w:val="20"/>
          <w:szCs w:val="20"/>
          <w:lang w:eastAsia="zh-CN"/>
        </w:rPr>
        <w:t xml:space="preserve">ince HARQ process mumber is related to UE capability, then it is nature to keep 16 process before capability reporting. </w:t>
      </w:r>
      <w:r>
        <w:rPr>
          <w:noProof/>
          <w:sz w:val="20"/>
          <w:szCs w:val="20"/>
          <w:lang w:eastAsia="zh-CN"/>
        </w:rPr>
        <w:t>F</w:t>
      </w:r>
      <w:r>
        <w:rPr>
          <w:rFonts w:hint="eastAsia"/>
          <w:noProof/>
          <w:sz w:val="20"/>
          <w:szCs w:val="20"/>
          <w:lang w:eastAsia="zh-CN"/>
        </w:rPr>
        <w:t xml:space="preserve">or example, in the initial access stage, UE is only allowed to configure at most 16 HARQ process. </w:t>
      </w:r>
      <w:r w:rsidR="00043629">
        <w:rPr>
          <w:noProof/>
          <w:sz w:val="20"/>
          <w:szCs w:val="20"/>
          <w:lang w:eastAsia="zh-CN"/>
        </w:rPr>
        <w:t>S</w:t>
      </w:r>
      <w:r w:rsidR="00043629">
        <w:rPr>
          <w:rFonts w:hint="eastAsia"/>
          <w:noProof/>
          <w:sz w:val="20"/>
          <w:szCs w:val="20"/>
          <w:lang w:eastAsia="zh-CN"/>
        </w:rPr>
        <w:t>imilarly, in RRC reconfigu</w:t>
      </w:r>
      <w:r w:rsidR="009B367B">
        <w:rPr>
          <w:rFonts w:hint="eastAsia"/>
          <w:noProof/>
          <w:sz w:val="20"/>
          <w:szCs w:val="20"/>
          <w:lang w:eastAsia="zh-CN"/>
        </w:rPr>
        <w:t>r</w:t>
      </w:r>
      <w:r w:rsidR="00043629">
        <w:rPr>
          <w:rFonts w:hint="eastAsia"/>
          <w:noProof/>
          <w:sz w:val="20"/>
          <w:szCs w:val="20"/>
          <w:lang w:eastAsia="zh-CN"/>
        </w:rPr>
        <w:t xml:space="preserve">ation </w:t>
      </w:r>
      <w:r w:rsidR="009B367B">
        <w:rPr>
          <w:rFonts w:hint="eastAsia"/>
          <w:noProof/>
          <w:sz w:val="20"/>
          <w:szCs w:val="20"/>
          <w:lang w:eastAsia="zh-CN"/>
        </w:rPr>
        <w:t xml:space="preserve">phase, HARQ process number is </w:t>
      </w:r>
      <w:r w:rsidR="009B367B" w:rsidRPr="009B367B">
        <w:rPr>
          <w:noProof/>
          <w:sz w:val="20"/>
          <w:szCs w:val="20"/>
          <w:lang w:eastAsia="zh-CN"/>
        </w:rPr>
        <w:t>ambiguous</w:t>
      </w:r>
      <w:r w:rsidR="009B367B">
        <w:rPr>
          <w:rFonts w:hint="eastAsia"/>
          <w:noProof/>
          <w:sz w:val="20"/>
          <w:szCs w:val="20"/>
          <w:lang w:eastAsia="zh-CN"/>
        </w:rPr>
        <w:t xml:space="preserve">, then </w:t>
      </w:r>
      <w:r w:rsidR="007F439C">
        <w:rPr>
          <w:rFonts w:hint="eastAsia"/>
          <w:noProof/>
          <w:sz w:val="20"/>
          <w:szCs w:val="20"/>
          <w:lang w:eastAsia="zh-CN"/>
        </w:rPr>
        <w:t xml:space="preserve">as one fallback, </w:t>
      </w:r>
      <w:r w:rsidR="009B367B">
        <w:rPr>
          <w:rFonts w:hint="eastAsia"/>
          <w:noProof/>
          <w:sz w:val="20"/>
          <w:szCs w:val="20"/>
          <w:lang w:eastAsia="zh-CN"/>
        </w:rPr>
        <w:t xml:space="preserve">HARQ process number </w:t>
      </w:r>
      <w:r w:rsidR="007F439C">
        <w:rPr>
          <w:rFonts w:hint="eastAsia"/>
          <w:noProof/>
          <w:sz w:val="20"/>
          <w:szCs w:val="20"/>
          <w:lang w:eastAsia="zh-CN"/>
        </w:rPr>
        <w:t xml:space="preserve">less than 16 should be configured. </w:t>
      </w:r>
      <w:r w:rsidR="009B367B">
        <w:rPr>
          <w:rFonts w:hint="eastAsia"/>
          <w:noProof/>
          <w:sz w:val="20"/>
          <w:szCs w:val="20"/>
          <w:lang w:eastAsia="zh-CN"/>
        </w:rPr>
        <w:t xml:space="preserve"> </w:t>
      </w:r>
    </w:p>
    <w:p w:rsidR="004A6448" w:rsidRPr="002611DB" w:rsidRDefault="004A6448" w:rsidP="0074204E">
      <w:pPr>
        <w:autoSpaceDE/>
        <w:adjustRightInd/>
        <w:snapToGrid/>
        <w:spacing w:after="0"/>
        <w:jc w:val="left"/>
        <w:rPr>
          <w:noProof/>
          <w:sz w:val="20"/>
          <w:szCs w:val="20"/>
          <w:lang w:eastAsia="zh-CN"/>
        </w:rPr>
      </w:pPr>
    </w:p>
    <w:p w:rsidR="004A6448" w:rsidRPr="004A6448" w:rsidRDefault="00533D96" w:rsidP="00533D96">
      <w:pPr>
        <w:pStyle w:val="B2"/>
        <w:ind w:left="0" w:firstLine="0"/>
        <w:rPr>
          <w:noProof/>
          <w:lang w:eastAsia="zh-CN"/>
        </w:rPr>
      </w:pPr>
      <w:r>
        <w:rPr>
          <w:b/>
          <w:noProof/>
          <w:lang w:eastAsia="zh-CN"/>
        </w:rPr>
        <w:t xml:space="preserve">Proposal </w:t>
      </w:r>
      <w:r>
        <w:rPr>
          <w:rFonts w:hint="eastAsia"/>
          <w:b/>
          <w:noProof/>
          <w:lang w:eastAsia="zh-CN"/>
        </w:rPr>
        <w:t>4</w:t>
      </w:r>
      <w:r w:rsidR="004A6448" w:rsidRPr="008C7A46">
        <w:rPr>
          <w:b/>
          <w:noProof/>
          <w:lang w:eastAsia="zh-CN"/>
        </w:rPr>
        <w:t xml:space="preserve">: </w:t>
      </w:r>
      <w:r w:rsidR="004A6448">
        <w:rPr>
          <w:rFonts w:hint="eastAsia"/>
          <w:b/>
          <w:noProof/>
          <w:lang w:eastAsia="zh-CN"/>
        </w:rPr>
        <w:t xml:space="preserve">Keep 16 HARQ process number </w:t>
      </w:r>
      <w:r w:rsidR="007F439C">
        <w:rPr>
          <w:rFonts w:hint="eastAsia"/>
          <w:b/>
          <w:noProof/>
          <w:lang w:eastAsia="zh-CN"/>
        </w:rPr>
        <w:t xml:space="preserve">at most </w:t>
      </w:r>
      <w:r w:rsidR="004A6448">
        <w:rPr>
          <w:rFonts w:hint="eastAsia"/>
          <w:b/>
          <w:noProof/>
          <w:lang w:eastAsia="zh-CN"/>
        </w:rPr>
        <w:t xml:space="preserve">in fallback case.  </w:t>
      </w:r>
    </w:p>
    <w:p w:rsidR="00FC12A4" w:rsidRPr="00013EDA" w:rsidRDefault="006A5A14" w:rsidP="0074204E">
      <w:pPr>
        <w:autoSpaceDE/>
        <w:adjustRightInd/>
        <w:snapToGrid/>
        <w:spacing w:after="0"/>
        <w:jc w:val="left"/>
        <w:rPr>
          <w:noProof/>
          <w:sz w:val="20"/>
          <w:szCs w:val="20"/>
          <w:lang w:eastAsia="zh-CN"/>
        </w:rPr>
      </w:pPr>
      <w:r>
        <w:rPr>
          <w:noProof/>
          <w:sz w:val="20"/>
          <w:szCs w:val="20"/>
          <w:lang w:eastAsia="zh-CN"/>
        </w:rPr>
        <w:t>I</w:t>
      </w:r>
      <w:r>
        <w:rPr>
          <w:rFonts w:hint="eastAsia"/>
          <w:noProof/>
          <w:sz w:val="20"/>
          <w:szCs w:val="20"/>
          <w:lang w:eastAsia="zh-CN"/>
        </w:rPr>
        <w:t xml:space="preserve">f </w:t>
      </w:r>
      <w:r w:rsidR="00FC12A4" w:rsidRPr="00013EDA">
        <w:rPr>
          <w:noProof/>
          <w:sz w:val="20"/>
          <w:szCs w:val="20"/>
          <w:lang w:eastAsia="zh-CN"/>
        </w:rPr>
        <w:t xml:space="preserve">HARQ process number </w:t>
      </w:r>
      <w:r>
        <w:rPr>
          <w:rFonts w:hint="eastAsia"/>
          <w:noProof/>
          <w:sz w:val="20"/>
          <w:szCs w:val="20"/>
          <w:lang w:eastAsia="zh-CN"/>
        </w:rPr>
        <w:t>can be increased</w:t>
      </w:r>
      <w:r w:rsidR="00FC12A4" w:rsidRPr="00013EDA">
        <w:rPr>
          <w:noProof/>
          <w:sz w:val="20"/>
          <w:szCs w:val="20"/>
          <w:lang w:eastAsia="zh-CN"/>
        </w:rPr>
        <w:t xml:space="preserve">, there </w:t>
      </w:r>
      <w:r w:rsidR="0074204E">
        <w:rPr>
          <w:rFonts w:hint="eastAsia"/>
          <w:noProof/>
          <w:sz w:val="20"/>
          <w:szCs w:val="20"/>
          <w:lang w:eastAsia="zh-CN"/>
        </w:rPr>
        <w:t>is one</w:t>
      </w:r>
      <w:r w:rsidR="00FC12A4" w:rsidRPr="00013EDA">
        <w:rPr>
          <w:noProof/>
          <w:sz w:val="20"/>
          <w:szCs w:val="20"/>
          <w:lang w:eastAsia="zh-CN"/>
        </w:rPr>
        <w:t xml:space="preserve"> </w:t>
      </w:r>
      <w:r w:rsidR="00626151">
        <w:rPr>
          <w:rFonts w:hint="eastAsia"/>
          <w:noProof/>
          <w:sz w:val="20"/>
          <w:szCs w:val="20"/>
          <w:lang w:eastAsia="zh-CN"/>
        </w:rPr>
        <w:t xml:space="preserve">remaining </w:t>
      </w:r>
      <w:r w:rsidR="00FC12A4" w:rsidRPr="00013EDA">
        <w:rPr>
          <w:noProof/>
          <w:sz w:val="20"/>
          <w:szCs w:val="20"/>
          <w:lang w:eastAsia="zh-CN"/>
        </w:rPr>
        <w:t>issue needed to consider</w:t>
      </w:r>
      <w:r w:rsidR="0074204E">
        <w:rPr>
          <w:rFonts w:hint="eastAsia"/>
          <w:noProof/>
          <w:sz w:val="20"/>
          <w:szCs w:val="20"/>
          <w:lang w:eastAsia="zh-CN"/>
        </w:rPr>
        <w:t xml:space="preserve">, how to configure </w:t>
      </w:r>
      <w:r w:rsidR="00FC12A4" w:rsidRPr="00013EDA">
        <w:rPr>
          <w:noProof/>
          <w:sz w:val="20"/>
          <w:szCs w:val="20"/>
          <w:lang w:eastAsia="zh-CN"/>
        </w:rPr>
        <w:t xml:space="preserve">HARQ </w:t>
      </w:r>
      <w:r w:rsidR="0074204E">
        <w:rPr>
          <w:rFonts w:hint="eastAsia"/>
          <w:noProof/>
          <w:sz w:val="20"/>
          <w:szCs w:val="20"/>
          <w:lang w:eastAsia="zh-CN"/>
        </w:rPr>
        <w:t xml:space="preserve">ID </w:t>
      </w:r>
      <w:r w:rsidR="00626151">
        <w:rPr>
          <w:rFonts w:hint="eastAsia"/>
          <w:noProof/>
          <w:sz w:val="20"/>
          <w:szCs w:val="20"/>
          <w:lang w:eastAsia="zh-CN"/>
        </w:rPr>
        <w:t xml:space="preserve">more than 16 </w:t>
      </w:r>
      <w:r w:rsidR="0074204E">
        <w:rPr>
          <w:rFonts w:hint="eastAsia"/>
          <w:noProof/>
          <w:sz w:val="20"/>
          <w:szCs w:val="20"/>
          <w:lang w:eastAsia="zh-CN"/>
        </w:rPr>
        <w:t xml:space="preserve">in the </w:t>
      </w:r>
      <w:r w:rsidR="00FC12A4" w:rsidRPr="00013EDA">
        <w:rPr>
          <w:noProof/>
          <w:sz w:val="20"/>
          <w:szCs w:val="20"/>
          <w:lang w:eastAsia="zh-CN"/>
        </w:rPr>
        <w:t xml:space="preserve">DCI. </w:t>
      </w:r>
      <w:r w:rsidR="0074204E">
        <w:rPr>
          <w:noProof/>
          <w:sz w:val="20"/>
          <w:szCs w:val="20"/>
          <w:lang w:eastAsia="zh-CN"/>
        </w:rPr>
        <w:t>T</w:t>
      </w:r>
      <w:r w:rsidR="0074204E">
        <w:rPr>
          <w:rFonts w:hint="eastAsia"/>
          <w:noProof/>
          <w:sz w:val="20"/>
          <w:szCs w:val="20"/>
          <w:lang w:eastAsia="zh-CN"/>
        </w:rPr>
        <w:t xml:space="preserve">here are two possible solutions to address this issue, one is re-interpreting the DCI fields, </w:t>
      </w:r>
      <w:r w:rsidR="001364AA">
        <w:rPr>
          <w:rFonts w:hint="eastAsia"/>
          <w:noProof/>
          <w:sz w:val="20"/>
          <w:szCs w:val="20"/>
          <w:lang w:eastAsia="zh-CN"/>
        </w:rPr>
        <w:t xml:space="preserve">and </w:t>
      </w:r>
      <w:r w:rsidR="0074204E">
        <w:rPr>
          <w:rFonts w:hint="eastAsia"/>
          <w:noProof/>
          <w:sz w:val="20"/>
          <w:szCs w:val="20"/>
          <w:lang w:eastAsia="zh-CN"/>
        </w:rPr>
        <w:t xml:space="preserve">another is using implicit signalling. </w:t>
      </w:r>
      <w:r w:rsidR="0074204E">
        <w:rPr>
          <w:noProof/>
          <w:sz w:val="20"/>
          <w:szCs w:val="20"/>
          <w:lang w:eastAsia="zh-CN"/>
        </w:rPr>
        <w:t>F</w:t>
      </w:r>
      <w:r w:rsidR="0074204E">
        <w:rPr>
          <w:rFonts w:hint="eastAsia"/>
          <w:noProof/>
          <w:sz w:val="20"/>
          <w:szCs w:val="20"/>
          <w:lang w:eastAsia="zh-CN"/>
        </w:rPr>
        <w:t xml:space="preserve">or re-interpreting the DCI field, we notice </w:t>
      </w:r>
      <w:r w:rsidR="00462200">
        <w:rPr>
          <w:rFonts w:hint="eastAsia"/>
          <w:noProof/>
          <w:sz w:val="20"/>
          <w:szCs w:val="20"/>
          <w:lang w:eastAsia="zh-CN"/>
        </w:rPr>
        <w:t xml:space="preserve">second data block indication can be </w:t>
      </w:r>
      <w:r w:rsidR="00F26D72">
        <w:rPr>
          <w:rFonts w:hint="eastAsia"/>
          <w:noProof/>
          <w:sz w:val="20"/>
          <w:szCs w:val="20"/>
          <w:lang w:eastAsia="zh-CN"/>
        </w:rPr>
        <w:t xml:space="preserve">re-interpreted </w:t>
      </w:r>
      <w:r w:rsidR="00462200">
        <w:rPr>
          <w:rFonts w:hint="eastAsia"/>
          <w:noProof/>
          <w:sz w:val="20"/>
          <w:szCs w:val="20"/>
          <w:lang w:eastAsia="zh-CN"/>
        </w:rPr>
        <w:t xml:space="preserve">since NTN may only require one stream transmission. </w:t>
      </w:r>
      <w:r w:rsidR="0026344F">
        <w:rPr>
          <w:noProof/>
          <w:sz w:val="20"/>
          <w:szCs w:val="20"/>
          <w:lang w:eastAsia="zh-CN"/>
        </w:rPr>
        <w:t>A</w:t>
      </w:r>
      <w:r w:rsidR="0026344F">
        <w:rPr>
          <w:rFonts w:hint="eastAsia"/>
          <w:noProof/>
          <w:sz w:val="20"/>
          <w:szCs w:val="20"/>
          <w:lang w:eastAsia="zh-CN"/>
        </w:rPr>
        <w:t xml:space="preserve">dditonal RRC signalling can be used to re-interprete DCI </w:t>
      </w:r>
      <w:r w:rsidR="005451E0">
        <w:rPr>
          <w:rFonts w:hint="eastAsia"/>
          <w:noProof/>
          <w:sz w:val="20"/>
          <w:szCs w:val="20"/>
          <w:lang w:eastAsia="zh-CN"/>
        </w:rPr>
        <w:t>for assistance</w:t>
      </w:r>
      <w:r w:rsidR="0026344F">
        <w:rPr>
          <w:rFonts w:hint="eastAsia"/>
          <w:noProof/>
          <w:sz w:val="20"/>
          <w:szCs w:val="20"/>
          <w:lang w:eastAsia="zh-CN"/>
        </w:rPr>
        <w:t>.</w:t>
      </w:r>
      <w:r w:rsidR="005451E0">
        <w:rPr>
          <w:rFonts w:hint="eastAsia"/>
          <w:noProof/>
          <w:sz w:val="20"/>
          <w:szCs w:val="20"/>
          <w:lang w:eastAsia="zh-CN"/>
        </w:rPr>
        <w:t xml:space="preserve"> </w:t>
      </w:r>
      <w:r w:rsidR="00462200">
        <w:rPr>
          <w:noProof/>
          <w:sz w:val="20"/>
          <w:szCs w:val="20"/>
          <w:lang w:eastAsia="zh-CN"/>
        </w:rPr>
        <w:t>F</w:t>
      </w:r>
      <w:r w:rsidR="00462200">
        <w:rPr>
          <w:rFonts w:hint="eastAsia"/>
          <w:noProof/>
          <w:sz w:val="20"/>
          <w:szCs w:val="20"/>
          <w:lang w:eastAsia="zh-CN"/>
        </w:rPr>
        <w:t xml:space="preserve">or implicit signalling, </w:t>
      </w:r>
      <w:r w:rsidR="00EC0F4E">
        <w:rPr>
          <w:rFonts w:hint="eastAsia"/>
          <w:noProof/>
          <w:sz w:val="20"/>
          <w:szCs w:val="20"/>
          <w:lang w:eastAsia="zh-CN"/>
        </w:rPr>
        <w:t>some compani</w:t>
      </w:r>
      <w:r w:rsidR="002921F7">
        <w:rPr>
          <w:rFonts w:hint="eastAsia"/>
          <w:noProof/>
          <w:sz w:val="20"/>
          <w:szCs w:val="20"/>
          <w:lang w:eastAsia="zh-CN"/>
        </w:rPr>
        <w:t xml:space="preserve">es proposed using slot index to extend HARQ indication. </w:t>
      </w:r>
      <w:r w:rsidR="002921F7">
        <w:rPr>
          <w:noProof/>
          <w:sz w:val="20"/>
          <w:szCs w:val="20"/>
          <w:lang w:eastAsia="zh-CN"/>
        </w:rPr>
        <w:t>H</w:t>
      </w:r>
      <w:r w:rsidR="002921F7">
        <w:rPr>
          <w:rFonts w:hint="eastAsia"/>
          <w:noProof/>
          <w:sz w:val="20"/>
          <w:szCs w:val="20"/>
          <w:lang w:eastAsia="zh-CN"/>
        </w:rPr>
        <w:t>owever, if using implici</w:t>
      </w:r>
      <w:r w:rsidR="00145B18">
        <w:rPr>
          <w:rFonts w:hint="eastAsia"/>
          <w:noProof/>
          <w:sz w:val="20"/>
          <w:szCs w:val="20"/>
          <w:lang w:eastAsia="zh-CN"/>
        </w:rPr>
        <w:t xml:space="preserve">t signalling, there will impose some </w:t>
      </w:r>
      <w:r w:rsidR="002921F7">
        <w:rPr>
          <w:rFonts w:hint="eastAsia"/>
          <w:noProof/>
          <w:sz w:val="20"/>
          <w:szCs w:val="20"/>
          <w:lang w:eastAsia="zh-CN"/>
        </w:rPr>
        <w:t>restriction</w:t>
      </w:r>
      <w:r w:rsidR="00145B18">
        <w:rPr>
          <w:rFonts w:hint="eastAsia"/>
          <w:noProof/>
          <w:sz w:val="20"/>
          <w:szCs w:val="20"/>
          <w:lang w:eastAsia="zh-CN"/>
        </w:rPr>
        <w:t>s</w:t>
      </w:r>
      <w:r w:rsidR="002921F7">
        <w:rPr>
          <w:rFonts w:hint="eastAsia"/>
          <w:noProof/>
          <w:sz w:val="20"/>
          <w:szCs w:val="20"/>
          <w:lang w:eastAsia="zh-CN"/>
        </w:rPr>
        <w:t xml:space="preserve"> for HARQ process </w:t>
      </w:r>
      <w:r w:rsidR="006F5725">
        <w:rPr>
          <w:rFonts w:hint="eastAsia"/>
          <w:noProof/>
          <w:sz w:val="20"/>
          <w:szCs w:val="20"/>
          <w:lang w:eastAsia="zh-CN"/>
        </w:rPr>
        <w:t>scheduling</w:t>
      </w:r>
      <w:r w:rsidR="002921F7">
        <w:rPr>
          <w:rFonts w:hint="eastAsia"/>
          <w:noProof/>
          <w:sz w:val="20"/>
          <w:szCs w:val="20"/>
          <w:lang w:eastAsia="zh-CN"/>
        </w:rPr>
        <w:t xml:space="preserve">. </w:t>
      </w:r>
      <w:r w:rsidR="002921F7">
        <w:rPr>
          <w:noProof/>
          <w:sz w:val="20"/>
          <w:szCs w:val="20"/>
          <w:lang w:eastAsia="zh-CN"/>
        </w:rPr>
        <w:t>F</w:t>
      </w:r>
      <w:r w:rsidR="002921F7">
        <w:rPr>
          <w:rFonts w:hint="eastAsia"/>
          <w:noProof/>
          <w:sz w:val="20"/>
          <w:szCs w:val="20"/>
          <w:lang w:eastAsia="zh-CN"/>
        </w:rPr>
        <w:t xml:space="preserve">or example, even slot index is used to indicate </w:t>
      </w:r>
      <w:r w:rsidR="002921F7">
        <w:rPr>
          <w:noProof/>
          <w:sz w:val="20"/>
          <w:szCs w:val="20"/>
          <w:lang w:eastAsia="zh-CN"/>
        </w:rPr>
        <w:t>additional</w:t>
      </w:r>
      <w:r w:rsidR="002921F7">
        <w:rPr>
          <w:rFonts w:hint="eastAsia"/>
          <w:noProof/>
          <w:sz w:val="20"/>
          <w:szCs w:val="20"/>
          <w:lang w:eastAsia="zh-CN"/>
        </w:rPr>
        <w:t xml:space="preserve"> bit</w:t>
      </w:r>
      <w:r w:rsidR="00145B18">
        <w:rPr>
          <w:rFonts w:hint="eastAsia"/>
          <w:noProof/>
          <w:sz w:val="20"/>
          <w:szCs w:val="20"/>
          <w:lang w:eastAsia="zh-CN"/>
        </w:rPr>
        <w:t xml:space="preserve"> 1, and odd slot index is associated with additional bit 0.</w:t>
      </w:r>
      <w:r w:rsidR="0009091D">
        <w:rPr>
          <w:rFonts w:hint="eastAsia"/>
          <w:noProof/>
          <w:sz w:val="20"/>
          <w:szCs w:val="20"/>
          <w:lang w:eastAsia="zh-CN"/>
        </w:rPr>
        <w:t xml:space="preserve"> </w:t>
      </w:r>
      <w:r w:rsidR="0009091D">
        <w:rPr>
          <w:noProof/>
          <w:sz w:val="20"/>
          <w:szCs w:val="20"/>
          <w:lang w:eastAsia="zh-CN"/>
        </w:rPr>
        <w:t>T</w:t>
      </w:r>
      <w:r w:rsidR="0009091D">
        <w:rPr>
          <w:rFonts w:hint="eastAsia"/>
          <w:noProof/>
          <w:sz w:val="20"/>
          <w:szCs w:val="20"/>
          <w:lang w:eastAsia="zh-CN"/>
        </w:rPr>
        <w:t xml:space="preserve">hen for </w:t>
      </w:r>
      <w:r w:rsidR="0009091D">
        <w:rPr>
          <w:noProof/>
          <w:sz w:val="20"/>
          <w:szCs w:val="20"/>
          <w:lang w:eastAsia="zh-CN"/>
        </w:rPr>
        <w:t>different</w:t>
      </w:r>
      <w:r w:rsidR="0009091D">
        <w:rPr>
          <w:rFonts w:hint="eastAsia"/>
          <w:noProof/>
          <w:sz w:val="20"/>
          <w:szCs w:val="20"/>
          <w:lang w:eastAsia="zh-CN"/>
        </w:rPr>
        <w:t xml:space="preserve"> slots, only specific HARQ index can be used.</w:t>
      </w:r>
    </w:p>
    <w:p w:rsidR="00FC12A4" w:rsidRPr="00013EDA" w:rsidRDefault="00FC12A4" w:rsidP="00FC12A4">
      <w:pPr>
        <w:autoSpaceDE/>
        <w:adjustRightInd/>
        <w:snapToGrid/>
        <w:spacing w:after="0"/>
        <w:jc w:val="left"/>
        <w:rPr>
          <w:noProof/>
          <w:sz w:val="20"/>
          <w:szCs w:val="20"/>
          <w:lang w:eastAsia="zh-CN"/>
        </w:rPr>
      </w:pPr>
    </w:p>
    <w:p w:rsidR="00EC0F4E" w:rsidRDefault="00EC0F4E" w:rsidP="00EC0F4E">
      <w:pPr>
        <w:tabs>
          <w:tab w:val="left" w:pos="7172"/>
        </w:tabs>
        <w:rPr>
          <w:b/>
          <w:noProof/>
          <w:sz w:val="20"/>
          <w:szCs w:val="20"/>
          <w:lang w:eastAsia="zh-CN"/>
        </w:rPr>
      </w:pPr>
      <w:r w:rsidRPr="00AA6D88">
        <w:rPr>
          <w:b/>
          <w:noProof/>
          <w:sz w:val="20"/>
          <w:szCs w:val="20"/>
          <w:lang w:eastAsia="zh-CN"/>
        </w:rPr>
        <w:t xml:space="preserve">Proposal </w:t>
      </w:r>
      <w:r w:rsidR="00533D96">
        <w:rPr>
          <w:rFonts w:hint="eastAsia"/>
          <w:b/>
          <w:noProof/>
          <w:sz w:val="20"/>
          <w:szCs w:val="20"/>
          <w:lang w:eastAsia="zh-CN"/>
        </w:rPr>
        <w:t>5</w:t>
      </w:r>
      <w:r w:rsidR="00176B70">
        <w:rPr>
          <w:b/>
          <w:noProof/>
          <w:sz w:val="20"/>
          <w:szCs w:val="20"/>
          <w:lang w:eastAsia="zh-CN"/>
        </w:rPr>
        <w:t xml:space="preserve">: </w:t>
      </w:r>
      <w:r w:rsidR="00176B70">
        <w:rPr>
          <w:rFonts w:hint="eastAsia"/>
          <w:b/>
          <w:noProof/>
          <w:sz w:val="20"/>
          <w:szCs w:val="20"/>
          <w:lang w:eastAsia="zh-CN"/>
        </w:rPr>
        <w:t>R</w:t>
      </w:r>
      <w:r w:rsidR="0009091D">
        <w:rPr>
          <w:b/>
          <w:noProof/>
          <w:sz w:val="20"/>
          <w:szCs w:val="20"/>
          <w:lang w:eastAsia="zh-CN"/>
        </w:rPr>
        <w:t xml:space="preserve">e-interpreting </w:t>
      </w:r>
      <w:r w:rsidR="0009091D">
        <w:rPr>
          <w:rFonts w:hint="eastAsia"/>
          <w:b/>
          <w:noProof/>
          <w:sz w:val="20"/>
          <w:szCs w:val="20"/>
          <w:lang w:eastAsia="zh-CN"/>
        </w:rPr>
        <w:t>DCI field to indicate the HARQ index in case of more than 16 HARQ processes configured</w:t>
      </w:r>
      <w:r w:rsidRPr="00AA6D88">
        <w:rPr>
          <w:b/>
          <w:noProof/>
          <w:sz w:val="20"/>
          <w:szCs w:val="20"/>
          <w:lang w:eastAsia="zh-CN"/>
        </w:rPr>
        <w:t>.</w:t>
      </w:r>
    </w:p>
    <w:p w:rsidR="00FC12A4" w:rsidRPr="00EC0F4E" w:rsidRDefault="00FC12A4" w:rsidP="00FC12A4">
      <w:pPr>
        <w:rPr>
          <w:b/>
          <w:noProof/>
          <w:sz w:val="20"/>
          <w:szCs w:val="20"/>
          <w:lang w:eastAsia="zh-CN"/>
        </w:rPr>
      </w:pPr>
    </w:p>
    <w:p w:rsidR="00FC12A4" w:rsidRDefault="00FC12A4" w:rsidP="00FC12A4">
      <w:pPr>
        <w:pStyle w:val="2"/>
        <w:numPr>
          <w:ilvl w:val="1"/>
          <w:numId w:val="11"/>
        </w:numPr>
        <w:rPr>
          <w:lang w:eastAsia="zh-CN"/>
        </w:rPr>
      </w:pPr>
      <w:r>
        <w:rPr>
          <w:lang w:eastAsia="zh-CN"/>
        </w:rPr>
        <w:t xml:space="preserve">Transmission enhancement for HARQ disabling   </w:t>
      </w:r>
    </w:p>
    <w:p w:rsidR="00FC12A4" w:rsidRPr="003B538C" w:rsidRDefault="00FC12A4" w:rsidP="003B538C">
      <w:pPr>
        <w:autoSpaceDE/>
        <w:adjustRightInd/>
        <w:snapToGrid/>
        <w:spacing w:after="0"/>
        <w:jc w:val="left"/>
        <w:rPr>
          <w:noProof/>
          <w:sz w:val="20"/>
          <w:szCs w:val="20"/>
          <w:lang w:eastAsia="zh-CN"/>
        </w:rPr>
      </w:pPr>
      <w:r w:rsidRPr="003B538C">
        <w:rPr>
          <w:noProof/>
          <w:sz w:val="20"/>
          <w:szCs w:val="20"/>
          <w:lang w:eastAsia="zh-CN"/>
        </w:rPr>
        <w:t>When a HARQ process is disabled, in order to improve the reliability,</w:t>
      </w:r>
      <w:r w:rsidR="008D4714">
        <w:rPr>
          <w:noProof/>
          <w:sz w:val="20"/>
          <w:szCs w:val="20"/>
          <w:lang w:eastAsia="zh-CN"/>
        </w:rPr>
        <w:t xml:space="preserve"> several ways can be used</w:t>
      </w:r>
      <w:r w:rsidR="005D0442">
        <w:rPr>
          <w:rFonts w:hint="eastAsia"/>
          <w:noProof/>
          <w:sz w:val="20"/>
          <w:szCs w:val="20"/>
          <w:lang w:eastAsia="zh-CN"/>
        </w:rPr>
        <w:t xml:space="preserve"> to reduce the re-transmission possibility</w:t>
      </w:r>
      <w:r w:rsidR="008D4714">
        <w:rPr>
          <w:noProof/>
          <w:sz w:val="20"/>
          <w:szCs w:val="20"/>
          <w:lang w:eastAsia="zh-CN"/>
        </w:rPr>
        <w:t>. In [</w:t>
      </w:r>
      <w:r w:rsidR="008D4714">
        <w:rPr>
          <w:rFonts w:hint="eastAsia"/>
          <w:noProof/>
          <w:sz w:val="20"/>
          <w:szCs w:val="20"/>
          <w:lang w:eastAsia="zh-CN"/>
        </w:rPr>
        <w:t>2</w:t>
      </w:r>
      <w:r w:rsidRPr="003B538C">
        <w:rPr>
          <w:noProof/>
          <w:sz w:val="20"/>
          <w:szCs w:val="20"/>
          <w:lang w:eastAsia="zh-CN"/>
        </w:rPr>
        <w:t>], a few of solutions were summarized. For se</w:t>
      </w:r>
      <w:r w:rsidR="008D4714">
        <w:rPr>
          <w:rFonts w:hint="eastAsia"/>
          <w:noProof/>
          <w:sz w:val="20"/>
          <w:szCs w:val="20"/>
          <w:lang w:eastAsia="zh-CN"/>
        </w:rPr>
        <w:t>t</w:t>
      </w:r>
      <w:r w:rsidRPr="003B538C">
        <w:rPr>
          <w:noProof/>
          <w:sz w:val="20"/>
          <w:szCs w:val="20"/>
          <w:lang w:eastAsia="zh-CN"/>
        </w:rPr>
        <w:t xml:space="preserve">ting a lower BLER target, it is one simpler way to improve the transmission reliability. It is noted that in Rel-15 when URLLC feature is enabeld, the lower BLER target is allowed. For slot aggregation, it is also a Rel-15 feature, then it is nature to use it as the baseline to improve the reliability. </w:t>
      </w:r>
    </w:p>
    <w:p w:rsidR="00FC12A4" w:rsidRPr="003B538C" w:rsidRDefault="00FC12A4" w:rsidP="003B538C">
      <w:pPr>
        <w:autoSpaceDE/>
        <w:adjustRightInd/>
        <w:snapToGrid/>
        <w:spacing w:after="0"/>
        <w:jc w:val="left"/>
        <w:rPr>
          <w:noProof/>
          <w:sz w:val="20"/>
          <w:szCs w:val="20"/>
          <w:lang w:eastAsia="zh-CN"/>
        </w:rPr>
      </w:pPr>
      <w:r w:rsidRPr="003B538C">
        <w:rPr>
          <w:noProof/>
          <w:sz w:val="20"/>
          <w:szCs w:val="20"/>
          <w:lang w:eastAsia="zh-CN"/>
        </w:rPr>
        <w:t xml:space="preserve">Considering time selectivity of NTN channel, the time interleaved slot aggregation scheme can be considered. The motivation is that NTN system will have residual doppler shift in most of time, so the time interleaved slot aggregation will achieve the diversity gain. One detailed illstration is shown in the figure 1. Two slot-aggrations are assoicated with different HARQ processes, and transmission verison is interlocked. </w:t>
      </w:r>
      <w:r w:rsidR="008D4714">
        <w:rPr>
          <w:noProof/>
          <w:sz w:val="20"/>
          <w:szCs w:val="20"/>
          <w:lang w:eastAsia="zh-CN"/>
        </w:rPr>
        <w:t>F</w:t>
      </w:r>
      <w:r w:rsidR="008D4714">
        <w:rPr>
          <w:rFonts w:hint="eastAsia"/>
          <w:noProof/>
          <w:sz w:val="20"/>
          <w:szCs w:val="20"/>
          <w:lang w:eastAsia="zh-CN"/>
        </w:rPr>
        <w:t>or the time gap between two repeated transmissions, RRC signalling can be used to indicate it.</w:t>
      </w:r>
    </w:p>
    <w:p w:rsidR="00FC12A4" w:rsidRDefault="00FC12A4" w:rsidP="00FC12A4">
      <w:pPr>
        <w:rPr>
          <w:lang w:eastAsia="zh-CN"/>
        </w:rPr>
      </w:pPr>
    </w:p>
    <w:p w:rsidR="00FC12A4" w:rsidRDefault="00FC12A4" w:rsidP="00FC12A4">
      <w:pPr>
        <w:ind w:firstLineChars="150" w:firstLine="300"/>
        <w:rPr>
          <w:noProof/>
          <w:sz w:val="20"/>
          <w:szCs w:val="20"/>
          <w:lang w:eastAsia="zh-CN"/>
        </w:rPr>
      </w:pPr>
      <w:r>
        <w:rPr>
          <w:noProof/>
          <w:sz w:val="20"/>
          <w:szCs w:val="20"/>
          <w:lang w:eastAsia="zh-CN"/>
        </w:rPr>
        <w:drawing>
          <wp:inline distT="0" distB="0" distL="0" distR="0">
            <wp:extent cx="4799330" cy="1392555"/>
            <wp:effectExtent l="0" t="0" r="127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799330" cy="1392555"/>
                    </a:xfrm>
                    <a:prstGeom prst="rect">
                      <a:avLst/>
                    </a:prstGeom>
                    <a:noFill/>
                    <a:ln>
                      <a:noFill/>
                    </a:ln>
                  </pic:spPr>
                </pic:pic>
              </a:graphicData>
            </a:graphic>
          </wp:inline>
        </w:drawing>
      </w:r>
    </w:p>
    <w:p w:rsidR="00FC12A4" w:rsidRDefault="00FC12A4" w:rsidP="00FC12A4">
      <w:pPr>
        <w:rPr>
          <w:b/>
          <w:noProof/>
          <w:sz w:val="20"/>
          <w:szCs w:val="20"/>
          <w:lang w:eastAsia="zh-CN"/>
        </w:rPr>
      </w:pPr>
      <w:r>
        <w:rPr>
          <w:b/>
          <w:noProof/>
          <w:sz w:val="20"/>
          <w:szCs w:val="20"/>
          <w:lang w:eastAsia="zh-CN"/>
        </w:rPr>
        <w:t xml:space="preserve">                     Figure-1 time interleaved slot aggreation transmission.</w:t>
      </w:r>
    </w:p>
    <w:p w:rsidR="00FC12A4" w:rsidRDefault="00FC12A4" w:rsidP="00FC12A4">
      <w:pPr>
        <w:rPr>
          <w:b/>
          <w:noProof/>
          <w:sz w:val="20"/>
          <w:szCs w:val="20"/>
          <w:lang w:eastAsia="zh-CN"/>
        </w:rPr>
      </w:pPr>
    </w:p>
    <w:p w:rsidR="00FC12A4" w:rsidRPr="008D4714" w:rsidRDefault="00310863" w:rsidP="008D4714">
      <w:pPr>
        <w:pStyle w:val="B2"/>
        <w:ind w:left="0" w:firstLine="0"/>
        <w:rPr>
          <w:b/>
          <w:noProof/>
          <w:lang w:eastAsia="zh-CN"/>
        </w:rPr>
      </w:pPr>
      <w:r>
        <w:rPr>
          <w:b/>
          <w:noProof/>
          <w:lang w:eastAsia="zh-CN"/>
        </w:rPr>
        <w:t xml:space="preserve">Proposal </w:t>
      </w:r>
      <w:r w:rsidR="00533D96">
        <w:rPr>
          <w:rFonts w:hint="eastAsia"/>
          <w:b/>
          <w:noProof/>
          <w:lang w:eastAsia="zh-CN"/>
        </w:rPr>
        <w:t>6</w:t>
      </w:r>
      <w:r w:rsidR="00FC12A4">
        <w:rPr>
          <w:b/>
          <w:noProof/>
          <w:lang w:eastAsia="zh-CN"/>
        </w:rPr>
        <w:t xml:space="preserve">: Support time interleaved slot aggregation to improve transmission reliability. </w:t>
      </w:r>
    </w:p>
    <w:p w:rsidR="00FC12A4" w:rsidRPr="002E0C72" w:rsidRDefault="002E0C72" w:rsidP="00FC12A4">
      <w:pPr>
        <w:rPr>
          <w:noProof/>
          <w:sz w:val="20"/>
          <w:szCs w:val="20"/>
          <w:lang w:eastAsia="zh-CN"/>
        </w:rPr>
      </w:pPr>
      <w:r w:rsidRPr="002E0C72">
        <w:rPr>
          <w:noProof/>
          <w:sz w:val="20"/>
          <w:szCs w:val="20"/>
          <w:lang w:eastAsia="zh-CN"/>
        </w:rPr>
        <w:t>C</w:t>
      </w:r>
      <w:r w:rsidRPr="002E0C72">
        <w:rPr>
          <w:rFonts w:hint="eastAsia"/>
          <w:noProof/>
          <w:sz w:val="20"/>
          <w:szCs w:val="20"/>
          <w:lang w:eastAsia="zh-CN"/>
        </w:rPr>
        <w:t>onsidering the rain and</w:t>
      </w:r>
      <w:r w:rsidR="00043629">
        <w:rPr>
          <w:rFonts w:hint="eastAsia"/>
          <w:noProof/>
          <w:sz w:val="20"/>
          <w:szCs w:val="20"/>
          <w:lang w:eastAsia="zh-CN"/>
        </w:rPr>
        <w:t xml:space="preserve"> cloud at</w:t>
      </w:r>
      <w:r>
        <w:rPr>
          <w:rFonts w:hint="eastAsia"/>
          <w:noProof/>
          <w:sz w:val="20"/>
          <w:szCs w:val="20"/>
          <w:lang w:eastAsia="zh-CN"/>
        </w:rPr>
        <w:t>ten</w:t>
      </w:r>
      <w:r w:rsidR="00043629">
        <w:rPr>
          <w:rFonts w:hint="eastAsia"/>
          <w:noProof/>
          <w:sz w:val="20"/>
          <w:szCs w:val="20"/>
          <w:lang w:eastAsia="zh-CN"/>
        </w:rPr>
        <w:t>u</w:t>
      </w:r>
      <w:r>
        <w:rPr>
          <w:rFonts w:hint="eastAsia"/>
          <w:noProof/>
          <w:sz w:val="20"/>
          <w:szCs w:val="20"/>
          <w:lang w:eastAsia="zh-CN"/>
        </w:rPr>
        <w:t xml:space="preserve">ation in NTN channel, UE will suffer from very low SINR. It is better to provide more robustness </w:t>
      </w:r>
      <w:r w:rsidR="00111B6A">
        <w:rPr>
          <w:rFonts w:hint="eastAsia"/>
          <w:noProof/>
          <w:sz w:val="20"/>
          <w:szCs w:val="20"/>
          <w:lang w:eastAsia="zh-CN"/>
        </w:rPr>
        <w:t>in specification defining</w:t>
      </w:r>
      <w:r>
        <w:rPr>
          <w:rFonts w:hint="eastAsia"/>
          <w:noProof/>
          <w:sz w:val="20"/>
          <w:szCs w:val="20"/>
          <w:lang w:eastAsia="zh-CN"/>
        </w:rPr>
        <w:t xml:space="preserve">. </w:t>
      </w:r>
      <w:r>
        <w:rPr>
          <w:noProof/>
          <w:sz w:val="20"/>
          <w:szCs w:val="20"/>
          <w:lang w:eastAsia="zh-CN"/>
        </w:rPr>
        <w:t>T</w:t>
      </w:r>
      <w:r>
        <w:rPr>
          <w:rFonts w:hint="eastAsia"/>
          <w:noProof/>
          <w:sz w:val="20"/>
          <w:szCs w:val="20"/>
          <w:lang w:eastAsia="zh-CN"/>
        </w:rPr>
        <w:t>hen on</w:t>
      </w:r>
      <w:r w:rsidR="00CB4FBE">
        <w:rPr>
          <w:rFonts w:hint="eastAsia"/>
          <w:noProof/>
          <w:sz w:val="20"/>
          <w:szCs w:val="20"/>
          <w:lang w:eastAsia="zh-CN"/>
        </w:rPr>
        <w:t xml:space="preserve">e simple way is to increase </w:t>
      </w:r>
      <w:r>
        <w:rPr>
          <w:rFonts w:hint="eastAsia"/>
          <w:noProof/>
          <w:sz w:val="20"/>
          <w:szCs w:val="20"/>
          <w:lang w:eastAsia="zh-CN"/>
        </w:rPr>
        <w:t>repeated transmission time</w:t>
      </w:r>
      <w:r w:rsidR="00CB4FBE">
        <w:rPr>
          <w:rFonts w:hint="eastAsia"/>
          <w:noProof/>
          <w:sz w:val="20"/>
          <w:szCs w:val="20"/>
          <w:lang w:eastAsia="zh-CN"/>
        </w:rPr>
        <w:t>s</w:t>
      </w:r>
      <w:r>
        <w:rPr>
          <w:rFonts w:hint="eastAsia"/>
          <w:noProof/>
          <w:sz w:val="20"/>
          <w:szCs w:val="20"/>
          <w:lang w:eastAsia="zh-CN"/>
        </w:rPr>
        <w:t xml:space="preserve">. </w:t>
      </w:r>
      <w:r>
        <w:rPr>
          <w:noProof/>
          <w:sz w:val="20"/>
          <w:szCs w:val="20"/>
          <w:lang w:eastAsia="zh-CN"/>
        </w:rPr>
        <w:t>M</w:t>
      </w:r>
      <w:r>
        <w:rPr>
          <w:rFonts w:hint="eastAsia"/>
          <w:noProof/>
          <w:sz w:val="20"/>
          <w:szCs w:val="20"/>
          <w:lang w:eastAsia="zh-CN"/>
        </w:rPr>
        <w:t xml:space="preserve">ore specifically, it should allow to </w:t>
      </w:r>
      <w:r w:rsidR="00C33329">
        <w:rPr>
          <w:rFonts w:hint="eastAsia"/>
          <w:noProof/>
          <w:sz w:val="20"/>
          <w:szCs w:val="20"/>
          <w:lang w:eastAsia="zh-CN"/>
        </w:rPr>
        <w:t xml:space="preserve">configure </w:t>
      </w:r>
      <w:r>
        <w:rPr>
          <w:rFonts w:hint="eastAsia"/>
          <w:noProof/>
          <w:sz w:val="20"/>
          <w:szCs w:val="20"/>
          <w:lang w:eastAsia="zh-CN"/>
        </w:rPr>
        <w:t xml:space="preserve">larger slot-aggregation factor. </w:t>
      </w:r>
      <w:r>
        <w:rPr>
          <w:noProof/>
          <w:sz w:val="20"/>
          <w:szCs w:val="20"/>
          <w:lang w:eastAsia="zh-CN"/>
        </w:rPr>
        <w:t>S</w:t>
      </w:r>
      <w:r>
        <w:rPr>
          <w:rFonts w:hint="eastAsia"/>
          <w:noProof/>
          <w:sz w:val="20"/>
          <w:szCs w:val="20"/>
          <w:lang w:eastAsia="zh-CN"/>
        </w:rPr>
        <w:t xml:space="preserve">o far, NR only defines 8 repetitions at most, so it is expected to support more 8 repetitions, e.g 16 or 32. </w:t>
      </w:r>
      <w:r>
        <w:rPr>
          <w:noProof/>
          <w:sz w:val="20"/>
          <w:szCs w:val="20"/>
          <w:lang w:eastAsia="zh-CN"/>
        </w:rPr>
        <w:t>T</w:t>
      </w:r>
      <w:r>
        <w:rPr>
          <w:rFonts w:hint="eastAsia"/>
          <w:noProof/>
          <w:sz w:val="20"/>
          <w:szCs w:val="20"/>
          <w:lang w:eastAsia="zh-CN"/>
        </w:rPr>
        <w:t xml:space="preserve">hus, only one RRC parameter is changed, no additional specification impact. </w:t>
      </w:r>
      <w:r w:rsidRPr="002E0C72">
        <w:rPr>
          <w:rFonts w:hint="eastAsia"/>
          <w:noProof/>
          <w:sz w:val="20"/>
          <w:szCs w:val="20"/>
          <w:lang w:eastAsia="zh-CN"/>
        </w:rPr>
        <w:t xml:space="preserve"> </w:t>
      </w:r>
      <w:bookmarkStart w:id="3" w:name="_GoBack"/>
      <w:bookmarkEnd w:id="3"/>
    </w:p>
    <w:p w:rsidR="002E0C72" w:rsidRPr="008D4714" w:rsidRDefault="002E0C72" w:rsidP="002E0C72">
      <w:pPr>
        <w:pStyle w:val="B2"/>
        <w:ind w:left="0" w:firstLine="0"/>
        <w:rPr>
          <w:b/>
          <w:noProof/>
          <w:lang w:eastAsia="zh-CN"/>
        </w:rPr>
      </w:pPr>
      <w:r>
        <w:rPr>
          <w:b/>
          <w:noProof/>
          <w:lang w:eastAsia="zh-CN"/>
        </w:rPr>
        <w:t xml:space="preserve">Proposal </w:t>
      </w:r>
      <w:r w:rsidR="00533D96">
        <w:rPr>
          <w:rFonts w:hint="eastAsia"/>
          <w:b/>
          <w:noProof/>
          <w:lang w:eastAsia="zh-CN"/>
        </w:rPr>
        <w:t>7</w:t>
      </w:r>
      <w:r>
        <w:rPr>
          <w:b/>
          <w:noProof/>
          <w:lang w:eastAsia="zh-CN"/>
        </w:rPr>
        <w:t xml:space="preserve">: Support </w:t>
      </w:r>
      <w:r>
        <w:rPr>
          <w:rFonts w:hint="eastAsia"/>
          <w:b/>
          <w:noProof/>
          <w:lang w:eastAsia="zh-CN"/>
        </w:rPr>
        <w:t xml:space="preserve">more than 8 repetitions in slot-aggreation </w:t>
      </w:r>
      <w:r w:rsidR="004752D8">
        <w:rPr>
          <w:rFonts w:hint="eastAsia"/>
          <w:b/>
          <w:noProof/>
          <w:lang w:eastAsia="zh-CN"/>
        </w:rPr>
        <w:t>transmission</w:t>
      </w:r>
      <w:r>
        <w:rPr>
          <w:b/>
          <w:noProof/>
          <w:lang w:eastAsia="zh-CN"/>
        </w:rPr>
        <w:t>.</w:t>
      </w:r>
    </w:p>
    <w:p w:rsidR="007F41D8" w:rsidRPr="002E0C72" w:rsidRDefault="007F41D8" w:rsidP="00FC543E">
      <w:pPr>
        <w:rPr>
          <w:b/>
          <w:noProof/>
          <w:sz w:val="20"/>
          <w:szCs w:val="20"/>
          <w:lang w:val="en-GB" w:eastAsia="zh-CN"/>
        </w:rPr>
      </w:pPr>
    </w:p>
    <w:p w:rsidR="001C5D65" w:rsidRDefault="0051754C" w:rsidP="001C5D65">
      <w:pPr>
        <w:pStyle w:val="1"/>
      </w:pPr>
      <w:r>
        <w:lastRenderedPageBreak/>
        <w:t>Conclusion</w:t>
      </w:r>
    </w:p>
    <w:p w:rsidR="0005607D" w:rsidRDefault="001C5D65" w:rsidP="00267EB3">
      <w:pPr>
        <w:rPr>
          <w:noProof/>
          <w:sz w:val="20"/>
          <w:szCs w:val="20"/>
          <w:lang w:eastAsia="zh-CN"/>
        </w:rPr>
      </w:pPr>
      <w:r w:rsidRPr="00314489">
        <w:rPr>
          <w:noProof/>
          <w:sz w:val="20"/>
          <w:szCs w:val="20"/>
          <w:lang w:eastAsia="zh-CN"/>
        </w:rPr>
        <w:t xml:space="preserve">In this contribution, we </w:t>
      </w:r>
      <w:r w:rsidR="00DC1AB0">
        <w:rPr>
          <w:rFonts w:hint="eastAsia"/>
          <w:noProof/>
          <w:sz w:val="20"/>
          <w:szCs w:val="20"/>
          <w:lang w:eastAsia="zh-CN"/>
        </w:rPr>
        <w:t xml:space="preserve">analzyed </w:t>
      </w:r>
      <w:r w:rsidR="00C84C64">
        <w:rPr>
          <w:rFonts w:hint="eastAsia"/>
          <w:noProof/>
          <w:sz w:val="20"/>
          <w:szCs w:val="20"/>
          <w:lang w:eastAsia="zh-CN"/>
        </w:rPr>
        <w:t xml:space="preserve">potential issues of </w:t>
      </w:r>
      <w:r w:rsidR="00DC1AB0">
        <w:rPr>
          <w:rFonts w:hint="eastAsia"/>
          <w:noProof/>
          <w:sz w:val="20"/>
          <w:szCs w:val="20"/>
          <w:lang w:eastAsia="zh-CN"/>
        </w:rPr>
        <w:t xml:space="preserve">HARQ impact due to longer propogation delay in </w:t>
      </w:r>
      <w:r w:rsidR="00DC1AB0">
        <w:rPr>
          <w:noProof/>
          <w:sz w:val="20"/>
          <w:szCs w:val="20"/>
          <w:lang w:eastAsia="zh-CN"/>
        </w:rPr>
        <w:t>NTN</w:t>
      </w:r>
      <w:r w:rsidR="00DC1AB0">
        <w:rPr>
          <w:rFonts w:hint="eastAsia"/>
          <w:noProof/>
          <w:sz w:val="20"/>
          <w:szCs w:val="20"/>
          <w:lang w:eastAsia="zh-CN"/>
        </w:rPr>
        <w:t xml:space="preserve">, and proposed </w:t>
      </w:r>
      <w:r w:rsidR="00C84C64">
        <w:rPr>
          <w:rFonts w:hint="eastAsia"/>
          <w:noProof/>
          <w:sz w:val="20"/>
          <w:szCs w:val="20"/>
          <w:lang w:eastAsia="zh-CN"/>
        </w:rPr>
        <w:t>a set of s</w:t>
      </w:r>
      <w:r w:rsidR="00DC1AB0">
        <w:rPr>
          <w:rFonts w:hint="eastAsia"/>
          <w:noProof/>
          <w:sz w:val="20"/>
          <w:szCs w:val="20"/>
          <w:lang w:eastAsia="zh-CN"/>
        </w:rPr>
        <w:t xml:space="preserve">olution to </w:t>
      </w:r>
      <w:r w:rsidR="00C84C64">
        <w:rPr>
          <w:rFonts w:hint="eastAsia"/>
          <w:noProof/>
          <w:sz w:val="20"/>
          <w:szCs w:val="20"/>
          <w:lang w:eastAsia="zh-CN"/>
        </w:rPr>
        <w:t xml:space="preserve">enhance </w:t>
      </w:r>
      <w:r w:rsidR="00DC1AB0">
        <w:rPr>
          <w:rFonts w:hint="eastAsia"/>
          <w:noProof/>
          <w:sz w:val="20"/>
          <w:szCs w:val="20"/>
          <w:lang w:eastAsia="zh-CN"/>
        </w:rPr>
        <w:t xml:space="preserve">HARQ </w:t>
      </w:r>
      <w:r w:rsidR="00C84C64">
        <w:rPr>
          <w:rFonts w:hint="eastAsia"/>
          <w:noProof/>
          <w:sz w:val="20"/>
          <w:szCs w:val="20"/>
          <w:lang w:eastAsia="zh-CN"/>
        </w:rPr>
        <w:t>operation</w:t>
      </w:r>
      <w:r w:rsidRPr="00314489">
        <w:rPr>
          <w:noProof/>
          <w:sz w:val="20"/>
          <w:szCs w:val="20"/>
          <w:lang w:eastAsia="zh-CN"/>
        </w:rPr>
        <w:t>.</w:t>
      </w:r>
      <w:r w:rsidR="00267EB3">
        <w:rPr>
          <w:rFonts w:hint="eastAsia"/>
          <w:noProof/>
          <w:sz w:val="20"/>
          <w:szCs w:val="20"/>
          <w:lang w:eastAsia="zh-CN"/>
        </w:rPr>
        <w:t xml:space="preserve"> </w:t>
      </w:r>
    </w:p>
    <w:p w:rsidR="004752D8" w:rsidRPr="00AA6D88" w:rsidRDefault="004752D8" w:rsidP="004752D8">
      <w:pPr>
        <w:tabs>
          <w:tab w:val="left" w:pos="7172"/>
        </w:tabs>
        <w:rPr>
          <w:b/>
          <w:noProof/>
          <w:sz w:val="20"/>
          <w:szCs w:val="20"/>
          <w:lang w:eastAsia="zh-CN"/>
        </w:rPr>
      </w:pPr>
      <w:r w:rsidRPr="00AA6D88">
        <w:rPr>
          <w:b/>
          <w:noProof/>
          <w:sz w:val="20"/>
          <w:szCs w:val="20"/>
          <w:lang w:eastAsia="zh-CN"/>
        </w:rPr>
        <w:t xml:space="preserve">Proposal 1:  </w:t>
      </w:r>
      <w:r>
        <w:rPr>
          <w:rFonts w:hint="eastAsia"/>
          <w:b/>
          <w:noProof/>
          <w:sz w:val="20"/>
          <w:szCs w:val="20"/>
          <w:lang w:eastAsia="zh-CN"/>
        </w:rPr>
        <w:t>K</w:t>
      </w:r>
      <w:r w:rsidRPr="00AA6D88">
        <w:rPr>
          <w:b/>
          <w:noProof/>
          <w:sz w:val="20"/>
          <w:szCs w:val="20"/>
          <w:lang w:eastAsia="zh-CN"/>
        </w:rPr>
        <w:t>eep at least one HARQ process with feedback</w:t>
      </w:r>
      <w:r>
        <w:rPr>
          <w:rFonts w:hint="eastAsia"/>
          <w:b/>
          <w:noProof/>
          <w:sz w:val="20"/>
          <w:szCs w:val="20"/>
          <w:lang w:eastAsia="zh-CN"/>
        </w:rPr>
        <w:t xml:space="preserve"> if UE specific disabling is configured</w:t>
      </w:r>
      <w:r w:rsidRPr="00AA6D88">
        <w:rPr>
          <w:b/>
          <w:noProof/>
          <w:sz w:val="20"/>
          <w:szCs w:val="20"/>
          <w:lang w:eastAsia="zh-CN"/>
        </w:rPr>
        <w:t>.</w:t>
      </w:r>
      <w:r w:rsidRPr="00AA6D88">
        <w:rPr>
          <w:b/>
          <w:noProof/>
          <w:sz w:val="20"/>
          <w:szCs w:val="20"/>
          <w:lang w:eastAsia="zh-CN"/>
        </w:rPr>
        <w:tab/>
      </w:r>
    </w:p>
    <w:p w:rsidR="002A4EC1" w:rsidRDefault="002A4EC1" w:rsidP="002A4EC1">
      <w:pPr>
        <w:tabs>
          <w:tab w:val="left" w:pos="7172"/>
        </w:tabs>
        <w:rPr>
          <w:b/>
          <w:noProof/>
          <w:sz w:val="20"/>
          <w:szCs w:val="20"/>
          <w:lang w:eastAsia="zh-CN"/>
        </w:rPr>
      </w:pPr>
      <w:r w:rsidRPr="00AA6D88">
        <w:rPr>
          <w:b/>
          <w:noProof/>
          <w:sz w:val="20"/>
          <w:szCs w:val="20"/>
          <w:lang w:eastAsia="zh-CN"/>
        </w:rPr>
        <w:t xml:space="preserve">Proposal 2:  Using HARQ </w:t>
      </w:r>
      <w:r>
        <w:rPr>
          <w:rFonts w:hint="eastAsia"/>
          <w:b/>
          <w:noProof/>
          <w:sz w:val="20"/>
          <w:szCs w:val="20"/>
          <w:lang w:eastAsia="zh-CN"/>
        </w:rPr>
        <w:t xml:space="preserve">process </w:t>
      </w:r>
      <w:r w:rsidRPr="00AA6D88">
        <w:rPr>
          <w:b/>
          <w:noProof/>
          <w:sz w:val="20"/>
          <w:szCs w:val="20"/>
          <w:lang w:eastAsia="zh-CN"/>
        </w:rPr>
        <w:t xml:space="preserve">ID </w:t>
      </w:r>
      <w:r>
        <w:rPr>
          <w:rFonts w:hint="eastAsia"/>
          <w:b/>
          <w:noProof/>
          <w:sz w:val="20"/>
          <w:szCs w:val="20"/>
          <w:lang w:eastAsia="zh-CN"/>
        </w:rPr>
        <w:t>sub</w:t>
      </w:r>
      <w:r w:rsidRPr="00AA6D88">
        <w:rPr>
          <w:b/>
          <w:noProof/>
          <w:sz w:val="20"/>
          <w:szCs w:val="20"/>
          <w:lang w:eastAsia="zh-CN"/>
        </w:rPr>
        <w:t xml:space="preserve">set to </w:t>
      </w:r>
      <w:r>
        <w:rPr>
          <w:rFonts w:hint="eastAsia"/>
          <w:b/>
          <w:noProof/>
          <w:sz w:val="20"/>
          <w:szCs w:val="20"/>
          <w:lang w:eastAsia="zh-CN"/>
        </w:rPr>
        <w:t xml:space="preserve">differentiate </w:t>
      </w:r>
      <w:r w:rsidRPr="00AA6D88">
        <w:rPr>
          <w:b/>
          <w:noProof/>
          <w:sz w:val="20"/>
          <w:szCs w:val="20"/>
          <w:lang w:eastAsia="zh-CN"/>
        </w:rPr>
        <w:t xml:space="preserve">HARQ </w:t>
      </w:r>
      <w:r>
        <w:rPr>
          <w:rFonts w:hint="eastAsia"/>
          <w:b/>
          <w:noProof/>
          <w:sz w:val="20"/>
          <w:szCs w:val="20"/>
          <w:lang w:eastAsia="zh-CN"/>
        </w:rPr>
        <w:t>feedback should be supported</w:t>
      </w:r>
      <w:r w:rsidRPr="00AA6D88">
        <w:rPr>
          <w:b/>
          <w:noProof/>
          <w:sz w:val="20"/>
          <w:szCs w:val="20"/>
          <w:lang w:eastAsia="zh-CN"/>
        </w:rPr>
        <w:t xml:space="preserve">, no need DCI change </w:t>
      </w:r>
      <w:r w:rsidR="0029498C">
        <w:rPr>
          <w:rFonts w:hint="eastAsia"/>
          <w:b/>
          <w:noProof/>
          <w:sz w:val="20"/>
          <w:szCs w:val="20"/>
          <w:lang w:eastAsia="zh-CN"/>
        </w:rPr>
        <w:t>for</w:t>
      </w:r>
      <w:r w:rsidRPr="00AA6D88">
        <w:rPr>
          <w:b/>
          <w:noProof/>
          <w:sz w:val="20"/>
          <w:szCs w:val="20"/>
          <w:lang w:eastAsia="zh-CN"/>
        </w:rPr>
        <w:t xml:space="preserve"> HARQ disabling.</w:t>
      </w:r>
    </w:p>
    <w:p w:rsidR="004752D8" w:rsidRDefault="004752D8" w:rsidP="004752D8">
      <w:pPr>
        <w:pStyle w:val="B2"/>
        <w:ind w:left="0" w:firstLine="0"/>
        <w:rPr>
          <w:rFonts w:eastAsiaTheme="minorEastAsia"/>
          <w:b/>
          <w:lang w:eastAsia="zh-CN"/>
        </w:rPr>
      </w:pPr>
      <w:r w:rsidRPr="008C7A46">
        <w:rPr>
          <w:b/>
          <w:noProof/>
          <w:lang w:eastAsia="zh-CN"/>
        </w:rPr>
        <w:t>Proposal 3:  Support more than 16 process IDs</w:t>
      </w:r>
      <w:r w:rsidRPr="008C7A46">
        <w:rPr>
          <w:rFonts w:hint="eastAsia"/>
          <w:b/>
          <w:noProof/>
          <w:lang w:eastAsia="zh-CN"/>
        </w:rPr>
        <w:t xml:space="preserve"> depending on </w:t>
      </w:r>
      <w:r w:rsidRPr="008C7A46">
        <w:rPr>
          <w:rFonts w:eastAsia="Calibri"/>
          <w:b/>
        </w:rPr>
        <w:t>UE capability</w:t>
      </w:r>
      <w:r w:rsidRPr="008C7A46">
        <w:rPr>
          <w:rFonts w:eastAsiaTheme="minorEastAsia" w:hint="eastAsia"/>
          <w:b/>
          <w:lang w:eastAsia="zh-CN"/>
        </w:rPr>
        <w:t>.</w:t>
      </w:r>
      <w:r w:rsidRPr="008C7A46">
        <w:rPr>
          <w:rFonts w:eastAsia="Calibri"/>
          <w:b/>
        </w:rPr>
        <w:t xml:space="preserve"> </w:t>
      </w:r>
    </w:p>
    <w:p w:rsidR="002611DB" w:rsidRDefault="002611DB" w:rsidP="00275369">
      <w:pPr>
        <w:pStyle w:val="B2"/>
        <w:ind w:left="0" w:firstLine="0"/>
        <w:rPr>
          <w:rFonts w:hint="eastAsia"/>
          <w:b/>
          <w:noProof/>
          <w:lang w:eastAsia="zh-CN"/>
        </w:rPr>
      </w:pPr>
      <w:r>
        <w:rPr>
          <w:b/>
          <w:noProof/>
          <w:lang w:eastAsia="zh-CN"/>
        </w:rPr>
        <w:t xml:space="preserve">Proposal </w:t>
      </w:r>
      <w:r>
        <w:rPr>
          <w:rFonts w:hint="eastAsia"/>
          <w:b/>
          <w:noProof/>
          <w:lang w:eastAsia="zh-CN"/>
        </w:rPr>
        <w:t>4</w:t>
      </w:r>
      <w:r w:rsidRPr="008C7A46">
        <w:rPr>
          <w:b/>
          <w:noProof/>
          <w:lang w:eastAsia="zh-CN"/>
        </w:rPr>
        <w:t xml:space="preserve">: </w:t>
      </w:r>
      <w:r>
        <w:rPr>
          <w:rFonts w:hint="eastAsia"/>
          <w:b/>
          <w:noProof/>
          <w:lang w:eastAsia="zh-CN"/>
        </w:rPr>
        <w:t xml:space="preserve">Keep 16 HARQ process number at most in fallback case. </w:t>
      </w:r>
    </w:p>
    <w:p w:rsidR="00533D96" w:rsidRDefault="004752D8" w:rsidP="00275369">
      <w:pPr>
        <w:pStyle w:val="B2"/>
        <w:ind w:left="0" w:firstLine="0"/>
        <w:rPr>
          <w:b/>
          <w:noProof/>
          <w:lang w:eastAsia="zh-CN"/>
        </w:rPr>
      </w:pPr>
      <w:r w:rsidRPr="00AA6D88">
        <w:rPr>
          <w:b/>
          <w:noProof/>
          <w:lang w:eastAsia="zh-CN"/>
        </w:rPr>
        <w:t xml:space="preserve">Proposal </w:t>
      </w:r>
      <w:r w:rsidR="00533D96">
        <w:rPr>
          <w:rFonts w:hint="eastAsia"/>
          <w:b/>
          <w:noProof/>
          <w:lang w:eastAsia="zh-CN"/>
        </w:rPr>
        <w:t>5</w:t>
      </w:r>
      <w:r>
        <w:rPr>
          <w:b/>
          <w:noProof/>
          <w:lang w:eastAsia="zh-CN"/>
        </w:rPr>
        <w:t xml:space="preserve">:  </w:t>
      </w:r>
      <w:r>
        <w:rPr>
          <w:rFonts w:hint="eastAsia"/>
          <w:b/>
          <w:noProof/>
          <w:lang w:eastAsia="zh-CN"/>
        </w:rPr>
        <w:t>R</w:t>
      </w:r>
      <w:r>
        <w:rPr>
          <w:b/>
          <w:noProof/>
          <w:lang w:eastAsia="zh-CN"/>
        </w:rPr>
        <w:t xml:space="preserve">e-interpreting </w:t>
      </w:r>
      <w:r>
        <w:rPr>
          <w:rFonts w:hint="eastAsia"/>
          <w:b/>
          <w:noProof/>
          <w:lang w:eastAsia="zh-CN"/>
        </w:rPr>
        <w:t>DCI field to indicate the HARQ index in case of more than 16 HARQ processes configured</w:t>
      </w:r>
      <w:r w:rsidRPr="00AA6D88">
        <w:rPr>
          <w:b/>
          <w:noProof/>
          <w:lang w:eastAsia="zh-CN"/>
        </w:rPr>
        <w:t>.</w:t>
      </w:r>
    </w:p>
    <w:p w:rsidR="004752D8" w:rsidRPr="008D4714" w:rsidRDefault="004752D8" w:rsidP="004752D8">
      <w:pPr>
        <w:pStyle w:val="B2"/>
        <w:ind w:left="0" w:firstLine="0"/>
        <w:rPr>
          <w:b/>
          <w:noProof/>
          <w:lang w:eastAsia="zh-CN"/>
        </w:rPr>
      </w:pPr>
      <w:r>
        <w:rPr>
          <w:b/>
          <w:noProof/>
          <w:lang w:eastAsia="zh-CN"/>
        </w:rPr>
        <w:t xml:space="preserve">Proposal </w:t>
      </w:r>
      <w:r w:rsidR="00533D96">
        <w:rPr>
          <w:rFonts w:hint="eastAsia"/>
          <w:b/>
          <w:noProof/>
          <w:lang w:eastAsia="zh-CN"/>
        </w:rPr>
        <w:t>6</w:t>
      </w:r>
      <w:r>
        <w:rPr>
          <w:b/>
          <w:noProof/>
          <w:lang w:eastAsia="zh-CN"/>
        </w:rPr>
        <w:t xml:space="preserve">: Support time interleaved slot aggregation to improve transmission reliability. </w:t>
      </w:r>
    </w:p>
    <w:p w:rsidR="004752D8" w:rsidRPr="008D4714" w:rsidRDefault="004752D8" w:rsidP="004752D8">
      <w:pPr>
        <w:pStyle w:val="B2"/>
        <w:ind w:left="0" w:firstLine="0"/>
        <w:rPr>
          <w:b/>
          <w:noProof/>
          <w:lang w:eastAsia="zh-CN"/>
        </w:rPr>
      </w:pPr>
      <w:r>
        <w:rPr>
          <w:b/>
          <w:noProof/>
          <w:lang w:eastAsia="zh-CN"/>
        </w:rPr>
        <w:t xml:space="preserve">Proposal </w:t>
      </w:r>
      <w:r w:rsidR="00533D96">
        <w:rPr>
          <w:rFonts w:hint="eastAsia"/>
          <w:b/>
          <w:noProof/>
          <w:lang w:eastAsia="zh-CN"/>
        </w:rPr>
        <w:t>7</w:t>
      </w:r>
      <w:r>
        <w:rPr>
          <w:b/>
          <w:noProof/>
          <w:lang w:eastAsia="zh-CN"/>
        </w:rPr>
        <w:t xml:space="preserve">: Support </w:t>
      </w:r>
      <w:r>
        <w:rPr>
          <w:rFonts w:hint="eastAsia"/>
          <w:b/>
          <w:noProof/>
          <w:lang w:eastAsia="zh-CN"/>
        </w:rPr>
        <w:t>more than 8 repetitions in slot-aggreation transmission</w:t>
      </w:r>
      <w:r>
        <w:rPr>
          <w:b/>
          <w:noProof/>
          <w:lang w:eastAsia="zh-CN"/>
        </w:rPr>
        <w:t>.</w:t>
      </w:r>
    </w:p>
    <w:p w:rsidR="004752D8" w:rsidRPr="004752D8" w:rsidRDefault="004752D8" w:rsidP="004752D8">
      <w:pPr>
        <w:pStyle w:val="B2"/>
        <w:ind w:left="0" w:firstLine="0"/>
        <w:rPr>
          <w:rFonts w:eastAsiaTheme="minorEastAsia"/>
          <w:b/>
          <w:lang w:eastAsia="zh-CN"/>
        </w:rPr>
      </w:pPr>
    </w:p>
    <w:p w:rsidR="005C3774" w:rsidRPr="004752D8" w:rsidRDefault="005C3774" w:rsidP="001C5D65">
      <w:pPr>
        <w:rPr>
          <w:noProof/>
          <w:sz w:val="20"/>
          <w:szCs w:val="20"/>
          <w:lang w:val="en-GB" w:eastAsia="zh-CN"/>
        </w:rPr>
      </w:pPr>
    </w:p>
    <w:p w:rsidR="001C5D65" w:rsidRDefault="001C5D65" w:rsidP="001C5D65">
      <w:pPr>
        <w:pStyle w:val="1"/>
        <w:rPr>
          <w:lang w:eastAsia="zh-CN"/>
        </w:rPr>
      </w:pPr>
      <w:r>
        <w:rPr>
          <w:rFonts w:hint="eastAsia"/>
          <w:lang w:eastAsia="zh-CN"/>
        </w:rPr>
        <w:t>References</w:t>
      </w:r>
    </w:p>
    <w:p w:rsidR="00E20C37" w:rsidRPr="00E20C37" w:rsidRDefault="00E20C37" w:rsidP="00E20C37">
      <w:pPr>
        <w:pStyle w:val="a5"/>
        <w:numPr>
          <w:ilvl w:val="0"/>
          <w:numId w:val="2"/>
        </w:numPr>
        <w:ind w:left="357" w:firstLineChars="0" w:hanging="357"/>
        <w:rPr>
          <w:kern w:val="2"/>
          <w:sz w:val="20"/>
          <w:szCs w:val="20"/>
          <w:lang w:eastAsia="zh-CN"/>
        </w:rPr>
      </w:pPr>
      <w:bookmarkStart w:id="4" w:name="_Ref510504022"/>
      <w:bookmarkStart w:id="5" w:name="_Ref510814820"/>
      <w:bookmarkStart w:id="6" w:name="_Ref174151459"/>
      <w:bookmarkStart w:id="7" w:name="_Ref189809556"/>
      <w:r w:rsidRPr="00E20C37">
        <w:rPr>
          <w:kern w:val="2"/>
          <w:sz w:val="20"/>
          <w:szCs w:val="20"/>
          <w:lang w:eastAsia="zh-CN"/>
        </w:rPr>
        <w:t xml:space="preserve">3GPP </w:t>
      </w:r>
      <w:bookmarkStart w:id="8" w:name="specType1"/>
      <w:r w:rsidRPr="00E20C37">
        <w:rPr>
          <w:kern w:val="2"/>
          <w:sz w:val="20"/>
          <w:szCs w:val="20"/>
          <w:lang w:eastAsia="zh-CN"/>
        </w:rPr>
        <w:t>TR</w:t>
      </w:r>
      <w:bookmarkEnd w:id="8"/>
      <w:r w:rsidRPr="00E20C37">
        <w:rPr>
          <w:kern w:val="2"/>
          <w:sz w:val="20"/>
          <w:szCs w:val="20"/>
          <w:lang w:eastAsia="zh-CN"/>
        </w:rPr>
        <w:t xml:space="preserve"> 38.821 V</w:t>
      </w:r>
      <w:bookmarkStart w:id="9" w:name="specVersion"/>
      <w:r w:rsidRPr="00E20C37">
        <w:rPr>
          <w:kern w:val="2"/>
          <w:sz w:val="20"/>
          <w:szCs w:val="20"/>
          <w:lang w:eastAsia="zh-CN"/>
        </w:rPr>
        <w:t>16.0.</w:t>
      </w:r>
      <w:bookmarkEnd w:id="9"/>
      <w:r w:rsidRPr="00E20C37">
        <w:rPr>
          <w:kern w:val="2"/>
          <w:sz w:val="20"/>
          <w:szCs w:val="20"/>
          <w:lang w:eastAsia="zh-CN"/>
        </w:rPr>
        <w:t>0</w:t>
      </w:r>
      <w:r w:rsidRPr="00E20C37">
        <w:rPr>
          <w:rFonts w:hint="eastAsia"/>
          <w:kern w:val="2"/>
          <w:sz w:val="20"/>
          <w:szCs w:val="20"/>
          <w:lang w:eastAsia="zh-CN"/>
        </w:rPr>
        <w:t xml:space="preserve">, </w:t>
      </w:r>
      <w:r w:rsidRPr="00E20C37">
        <w:rPr>
          <w:kern w:val="2"/>
          <w:sz w:val="20"/>
          <w:szCs w:val="20"/>
          <w:lang w:eastAsia="zh-CN"/>
        </w:rPr>
        <w:t>Solutions for NR to support non-terrestrial networks (NTN)</w:t>
      </w:r>
    </w:p>
    <w:bookmarkEnd w:id="4"/>
    <w:bookmarkEnd w:id="5"/>
    <w:bookmarkEnd w:id="6"/>
    <w:bookmarkEnd w:id="7"/>
    <w:p w:rsidR="00673206" w:rsidRDefault="00673206" w:rsidP="00F15732">
      <w:pPr>
        <w:pStyle w:val="a5"/>
        <w:numPr>
          <w:ilvl w:val="0"/>
          <w:numId w:val="2"/>
        </w:numPr>
        <w:ind w:left="357" w:firstLineChars="0" w:hanging="357"/>
        <w:rPr>
          <w:kern w:val="2"/>
          <w:sz w:val="20"/>
          <w:szCs w:val="20"/>
          <w:lang w:eastAsia="zh-CN"/>
        </w:rPr>
      </w:pPr>
      <w:r w:rsidRPr="00673206">
        <w:rPr>
          <w:kern w:val="2"/>
          <w:sz w:val="20"/>
          <w:szCs w:val="20"/>
          <w:lang w:eastAsia="zh-CN"/>
        </w:rPr>
        <w:t>R1-1911560</w:t>
      </w:r>
      <w:r w:rsidR="00CB2175">
        <w:rPr>
          <w:rFonts w:hint="eastAsia"/>
          <w:kern w:val="2"/>
          <w:sz w:val="20"/>
          <w:szCs w:val="20"/>
          <w:lang w:eastAsia="zh-CN"/>
        </w:rPr>
        <w:t xml:space="preserve">, </w:t>
      </w:r>
      <w:r w:rsidRPr="00673206">
        <w:rPr>
          <w:kern w:val="2"/>
          <w:sz w:val="20"/>
          <w:szCs w:val="20"/>
          <w:lang w:eastAsia="zh-CN"/>
        </w:rPr>
        <w:t>Summary#2 of 7.2.5.4 on more delay-tolerant re-transmission mechanisms in NR-NTN</w:t>
      </w:r>
      <w:r w:rsidRPr="00673206">
        <w:rPr>
          <w:kern w:val="2"/>
          <w:sz w:val="20"/>
          <w:szCs w:val="20"/>
          <w:lang w:eastAsia="zh-CN"/>
        </w:rPr>
        <w:tab/>
      </w:r>
      <w:proofErr w:type="spellStart"/>
      <w:r w:rsidRPr="00673206">
        <w:rPr>
          <w:kern w:val="2"/>
          <w:sz w:val="20"/>
          <w:szCs w:val="20"/>
          <w:lang w:eastAsia="zh-CN"/>
        </w:rPr>
        <w:t>MediaTek</w:t>
      </w:r>
      <w:proofErr w:type="spellEnd"/>
      <w:r w:rsidRPr="00F15732">
        <w:rPr>
          <w:kern w:val="2"/>
          <w:sz w:val="20"/>
          <w:szCs w:val="20"/>
          <w:lang w:eastAsia="zh-CN"/>
        </w:rPr>
        <w:t xml:space="preserve"> </w:t>
      </w:r>
    </w:p>
    <w:sectPr w:rsidR="00673206" w:rsidSect="00DA1C31">
      <w:footerReference w:type="default" r:id="rId9"/>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A5BDF" w:rsidRDefault="00CA5BDF" w:rsidP="001C5D65">
      <w:pPr>
        <w:spacing w:after="0"/>
      </w:pPr>
      <w:r>
        <w:separator/>
      </w:r>
    </w:p>
  </w:endnote>
  <w:endnote w:type="continuationSeparator" w:id="0">
    <w:p w:rsidR="00CA5BDF" w:rsidRDefault="00CA5BDF" w:rsidP="001C5D6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108B" w:rsidRDefault="0038108B">
    <w:pPr>
      <w:pStyle w:val="a4"/>
      <w:rPr>
        <w:lang w:eastAsia="zh-CN"/>
      </w:rPr>
    </w:pPr>
    <w:proofErr w:type="gramStart"/>
    <w:r>
      <w:rPr>
        <w:rFonts w:hint="eastAsia"/>
        <w:lang w:eastAsia="zh-CN"/>
      </w:rPr>
      <w:t>e</w:t>
    </w:r>
    <w:proofErr w:type="gramEnd"/>
    <w:r>
      <w:rPr>
        <w:rFonts w:hint="eastAsia"/>
        <w:lang w:eastAsia="zh-CN"/>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A5BDF" w:rsidRDefault="00CA5BDF" w:rsidP="001C5D65">
      <w:pPr>
        <w:spacing w:after="0"/>
      </w:pPr>
      <w:r>
        <w:separator/>
      </w:r>
    </w:p>
  </w:footnote>
  <w:footnote w:type="continuationSeparator" w:id="0">
    <w:p w:rsidR="00CA5BDF" w:rsidRDefault="00CA5BDF" w:rsidP="001C5D6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A50121"/>
    <w:multiLevelType w:val="hybridMultilevel"/>
    <w:tmpl w:val="57C8FFE0"/>
    <w:lvl w:ilvl="0" w:tplc="7F2C4B9E">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F2C3F47"/>
    <w:multiLevelType w:val="hybridMultilevel"/>
    <w:tmpl w:val="AC84B36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211E467D"/>
    <w:multiLevelType w:val="hybridMultilevel"/>
    <w:tmpl w:val="CA56EC94"/>
    <w:lvl w:ilvl="0" w:tplc="04090011">
      <w:start w:val="1"/>
      <w:numFmt w:val="decimal"/>
      <w:lvlText w:val="%1)"/>
      <w:lvlJc w:val="left"/>
      <w:pPr>
        <w:ind w:left="780" w:hanging="420"/>
      </w:pPr>
    </w:lvl>
    <w:lvl w:ilvl="1" w:tplc="04090019">
      <w:start w:val="1"/>
      <w:numFmt w:val="lowerLetter"/>
      <w:lvlText w:val="%2)"/>
      <w:lvlJc w:val="left"/>
      <w:pPr>
        <w:ind w:left="1200" w:hanging="420"/>
      </w:pPr>
    </w:lvl>
    <w:lvl w:ilvl="2" w:tplc="0409001B">
      <w:start w:val="1"/>
      <w:numFmt w:val="lowerRoman"/>
      <w:lvlText w:val="%3."/>
      <w:lvlJc w:val="right"/>
      <w:pPr>
        <w:ind w:left="1620" w:hanging="420"/>
      </w:pPr>
    </w:lvl>
    <w:lvl w:ilvl="3" w:tplc="0409000F">
      <w:start w:val="1"/>
      <w:numFmt w:val="decimal"/>
      <w:lvlText w:val="%4."/>
      <w:lvlJc w:val="left"/>
      <w:pPr>
        <w:ind w:left="2040" w:hanging="420"/>
      </w:p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4">
    <w:nsid w:val="26B527F5"/>
    <w:multiLevelType w:val="hybridMultilevel"/>
    <w:tmpl w:val="A12CC560"/>
    <w:lvl w:ilvl="0" w:tplc="04090019">
      <w:start w:val="1"/>
      <w:numFmt w:val="lowerLetter"/>
      <w:lvlText w:val="%1)"/>
      <w:lvlJc w:val="left"/>
      <w:pPr>
        <w:ind w:left="1200" w:hanging="420"/>
      </w:pPr>
    </w:lvl>
    <w:lvl w:ilvl="1" w:tplc="04090019">
      <w:start w:val="1"/>
      <w:numFmt w:val="lowerLetter"/>
      <w:lvlText w:val="%2)"/>
      <w:lvlJc w:val="left"/>
      <w:pPr>
        <w:ind w:left="1620" w:hanging="420"/>
      </w:pPr>
    </w:lvl>
    <w:lvl w:ilvl="2" w:tplc="0409001B">
      <w:start w:val="1"/>
      <w:numFmt w:val="lowerRoman"/>
      <w:lvlText w:val="%3."/>
      <w:lvlJc w:val="right"/>
      <w:pPr>
        <w:ind w:left="2040" w:hanging="420"/>
      </w:pPr>
    </w:lvl>
    <w:lvl w:ilvl="3" w:tplc="0409000F">
      <w:start w:val="1"/>
      <w:numFmt w:val="decimal"/>
      <w:lvlText w:val="%4."/>
      <w:lvlJc w:val="left"/>
      <w:pPr>
        <w:ind w:left="2460" w:hanging="420"/>
      </w:pPr>
    </w:lvl>
    <w:lvl w:ilvl="4" w:tplc="04090019">
      <w:start w:val="1"/>
      <w:numFmt w:val="lowerLetter"/>
      <w:lvlText w:val="%5)"/>
      <w:lvlJc w:val="left"/>
      <w:pPr>
        <w:ind w:left="2880" w:hanging="420"/>
      </w:pPr>
    </w:lvl>
    <w:lvl w:ilvl="5" w:tplc="0409001B">
      <w:start w:val="1"/>
      <w:numFmt w:val="lowerRoman"/>
      <w:lvlText w:val="%6."/>
      <w:lvlJc w:val="right"/>
      <w:pPr>
        <w:ind w:left="3300" w:hanging="420"/>
      </w:pPr>
    </w:lvl>
    <w:lvl w:ilvl="6" w:tplc="0409000F">
      <w:start w:val="1"/>
      <w:numFmt w:val="decimal"/>
      <w:lvlText w:val="%7."/>
      <w:lvlJc w:val="left"/>
      <w:pPr>
        <w:ind w:left="3720" w:hanging="420"/>
      </w:pPr>
    </w:lvl>
    <w:lvl w:ilvl="7" w:tplc="04090019">
      <w:start w:val="1"/>
      <w:numFmt w:val="lowerLetter"/>
      <w:lvlText w:val="%8)"/>
      <w:lvlJc w:val="left"/>
      <w:pPr>
        <w:ind w:left="4140" w:hanging="420"/>
      </w:pPr>
    </w:lvl>
    <w:lvl w:ilvl="8" w:tplc="0409001B">
      <w:start w:val="1"/>
      <w:numFmt w:val="lowerRoman"/>
      <w:lvlText w:val="%9."/>
      <w:lvlJc w:val="right"/>
      <w:pPr>
        <w:ind w:left="4560" w:hanging="420"/>
      </w:pPr>
    </w:lvl>
  </w:abstractNum>
  <w:abstractNum w:abstractNumId="5">
    <w:nsid w:val="316A7829"/>
    <w:multiLevelType w:val="hybridMultilevel"/>
    <w:tmpl w:val="41D0500C"/>
    <w:lvl w:ilvl="0" w:tplc="7CC298DC">
      <w:start w:val="1"/>
      <w:numFmt w:val="decimal"/>
      <w:lvlText w:val="[%1]"/>
      <w:lvlJc w:val="left"/>
      <w:pPr>
        <w:ind w:left="720" w:hanging="360"/>
      </w:pPr>
      <w:rPr>
        <w:rFonts w:hint="eastAsia"/>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nsid w:val="342243D5"/>
    <w:multiLevelType w:val="hybridMultilevel"/>
    <w:tmpl w:val="0248F20C"/>
    <w:lvl w:ilvl="0" w:tplc="9C2E192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nsid w:val="346D64D6"/>
    <w:multiLevelType w:val="hybridMultilevel"/>
    <w:tmpl w:val="826E50EE"/>
    <w:lvl w:ilvl="0" w:tplc="04090019">
      <w:start w:val="1"/>
      <w:numFmt w:val="lowerLetter"/>
      <w:lvlText w:val="%1)"/>
      <w:lvlJc w:val="left"/>
      <w:pPr>
        <w:ind w:left="1200" w:hanging="420"/>
      </w:pPr>
    </w:lvl>
    <w:lvl w:ilvl="1" w:tplc="04090019">
      <w:start w:val="1"/>
      <w:numFmt w:val="lowerLetter"/>
      <w:lvlText w:val="%2)"/>
      <w:lvlJc w:val="left"/>
      <w:pPr>
        <w:ind w:left="1620" w:hanging="420"/>
      </w:pPr>
    </w:lvl>
    <w:lvl w:ilvl="2" w:tplc="0409001B">
      <w:start w:val="1"/>
      <w:numFmt w:val="lowerRoman"/>
      <w:lvlText w:val="%3."/>
      <w:lvlJc w:val="right"/>
      <w:pPr>
        <w:ind w:left="2040" w:hanging="420"/>
      </w:pPr>
    </w:lvl>
    <w:lvl w:ilvl="3" w:tplc="0409000F">
      <w:start w:val="1"/>
      <w:numFmt w:val="decimal"/>
      <w:lvlText w:val="%4."/>
      <w:lvlJc w:val="left"/>
      <w:pPr>
        <w:ind w:left="2460" w:hanging="420"/>
      </w:pPr>
    </w:lvl>
    <w:lvl w:ilvl="4" w:tplc="04090019">
      <w:start w:val="1"/>
      <w:numFmt w:val="lowerLetter"/>
      <w:lvlText w:val="%5)"/>
      <w:lvlJc w:val="left"/>
      <w:pPr>
        <w:ind w:left="2880" w:hanging="420"/>
      </w:pPr>
    </w:lvl>
    <w:lvl w:ilvl="5" w:tplc="0409001B">
      <w:start w:val="1"/>
      <w:numFmt w:val="lowerRoman"/>
      <w:lvlText w:val="%6."/>
      <w:lvlJc w:val="right"/>
      <w:pPr>
        <w:ind w:left="3300" w:hanging="420"/>
      </w:pPr>
    </w:lvl>
    <w:lvl w:ilvl="6" w:tplc="0409000F">
      <w:start w:val="1"/>
      <w:numFmt w:val="decimal"/>
      <w:lvlText w:val="%7."/>
      <w:lvlJc w:val="left"/>
      <w:pPr>
        <w:ind w:left="3720" w:hanging="420"/>
      </w:pPr>
    </w:lvl>
    <w:lvl w:ilvl="7" w:tplc="04090019">
      <w:start w:val="1"/>
      <w:numFmt w:val="lowerLetter"/>
      <w:lvlText w:val="%8)"/>
      <w:lvlJc w:val="left"/>
      <w:pPr>
        <w:ind w:left="4140" w:hanging="420"/>
      </w:pPr>
    </w:lvl>
    <w:lvl w:ilvl="8" w:tplc="0409001B">
      <w:start w:val="1"/>
      <w:numFmt w:val="lowerRoman"/>
      <w:lvlText w:val="%9."/>
      <w:lvlJc w:val="right"/>
      <w:pPr>
        <w:ind w:left="4560" w:hanging="420"/>
      </w:pPr>
    </w:lvl>
  </w:abstractNum>
  <w:abstractNum w:abstractNumId="9">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4C4A6D27"/>
    <w:multiLevelType w:val="hybridMultilevel"/>
    <w:tmpl w:val="71F2EE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F5E20AE"/>
    <w:multiLevelType w:val="hybridMultilevel"/>
    <w:tmpl w:val="B5806614"/>
    <w:lvl w:ilvl="0" w:tplc="75A494E6">
      <w:start w:val="1"/>
      <w:numFmt w:val="bullet"/>
      <w:lvlText w:val="•"/>
      <w:lvlJc w:val="left"/>
      <w:pPr>
        <w:tabs>
          <w:tab w:val="num" w:pos="720"/>
        </w:tabs>
        <w:ind w:left="720" w:hanging="360"/>
      </w:pPr>
      <w:rPr>
        <w:rFonts w:ascii="Arial" w:hAnsi="Arial" w:cs="Times New Roman" w:hint="default"/>
      </w:rPr>
    </w:lvl>
    <w:lvl w:ilvl="1" w:tplc="DE142F3E">
      <w:start w:val="1"/>
      <w:numFmt w:val="bullet"/>
      <w:lvlText w:val="•"/>
      <w:lvlJc w:val="left"/>
      <w:pPr>
        <w:tabs>
          <w:tab w:val="num" w:pos="1440"/>
        </w:tabs>
        <w:ind w:left="1440" w:hanging="360"/>
      </w:pPr>
      <w:rPr>
        <w:rFonts w:ascii="Arial" w:hAnsi="Arial" w:cs="Times New Roman" w:hint="default"/>
      </w:rPr>
    </w:lvl>
    <w:lvl w:ilvl="2" w:tplc="AF782A72">
      <w:start w:val="1"/>
      <w:numFmt w:val="bullet"/>
      <w:lvlText w:val="•"/>
      <w:lvlJc w:val="left"/>
      <w:pPr>
        <w:tabs>
          <w:tab w:val="num" w:pos="2160"/>
        </w:tabs>
        <w:ind w:left="2160" w:hanging="360"/>
      </w:pPr>
      <w:rPr>
        <w:rFonts w:ascii="Arial" w:hAnsi="Arial" w:cs="Times New Roman" w:hint="default"/>
      </w:rPr>
    </w:lvl>
    <w:lvl w:ilvl="3" w:tplc="AA68C57E">
      <w:start w:val="1"/>
      <w:numFmt w:val="bullet"/>
      <w:lvlText w:val="•"/>
      <w:lvlJc w:val="left"/>
      <w:pPr>
        <w:tabs>
          <w:tab w:val="num" w:pos="2880"/>
        </w:tabs>
        <w:ind w:left="2880" w:hanging="360"/>
      </w:pPr>
      <w:rPr>
        <w:rFonts w:ascii="Arial" w:hAnsi="Arial" w:cs="Times New Roman" w:hint="default"/>
      </w:rPr>
    </w:lvl>
    <w:lvl w:ilvl="4" w:tplc="EC7853EC">
      <w:start w:val="1"/>
      <w:numFmt w:val="bullet"/>
      <w:lvlText w:val="•"/>
      <w:lvlJc w:val="left"/>
      <w:pPr>
        <w:tabs>
          <w:tab w:val="num" w:pos="3600"/>
        </w:tabs>
        <w:ind w:left="3600" w:hanging="360"/>
      </w:pPr>
      <w:rPr>
        <w:rFonts w:ascii="Arial" w:hAnsi="Arial" w:cs="Times New Roman" w:hint="default"/>
      </w:rPr>
    </w:lvl>
    <w:lvl w:ilvl="5" w:tplc="07AE165E">
      <w:start w:val="1"/>
      <w:numFmt w:val="bullet"/>
      <w:lvlText w:val="•"/>
      <w:lvlJc w:val="left"/>
      <w:pPr>
        <w:tabs>
          <w:tab w:val="num" w:pos="4320"/>
        </w:tabs>
        <w:ind w:left="4320" w:hanging="360"/>
      </w:pPr>
      <w:rPr>
        <w:rFonts w:ascii="Arial" w:hAnsi="Arial" w:cs="Times New Roman" w:hint="default"/>
      </w:rPr>
    </w:lvl>
    <w:lvl w:ilvl="6" w:tplc="82C8C2F2">
      <w:start w:val="1"/>
      <w:numFmt w:val="bullet"/>
      <w:lvlText w:val="•"/>
      <w:lvlJc w:val="left"/>
      <w:pPr>
        <w:tabs>
          <w:tab w:val="num" w:pos="5040"/>
        </w:tabs>
        <w:ind w:left="5040" w:hanging="360"/>
      </w:pPr>
      <w:rPr>
        <w:rFonts w:ascii="Arial" w:hAnsi="Arial" w:cs="Times New Roman" w:hint="default"/>
      </w:rPr>
    </w:lvl>
    <w:lvl w:ilvl="7" w:tplc="698805B8">
      <w:start w:val="1"/>
      <w:numFmt w:val="bullet"/>
      <w:lvlText w:val="•"/>
      <w:lvlJc w:val="left"/>
      <w:pPr>
        <w:tabs>
          <w:tab w:val="num" w:pos="5760"/>
        </w:tabs>
        <w:ind w:left="5760" w:hanging="360"/>
      </w:pPr>
      <w:rPr>
        <w:rFonts w:ascii="Arial" w:hAnsi="Arial" w:cs="Times New Roman" w:hint="default"/>
      </w:rPr>
    </w:lvl>
    <w:lvl w:ilvl="8" w:tplc="C3B452EC">
      <w:start w:val="1"/>
      <w:numFmt w:val="bullet"/>
      <w:lvlText w:val="•"/>
      <w:lvlJc w:val="left"/>
      <w:pPr>
        <w:tabs>
          <w:tab w:val="num" w:pos="6480"/>
        </w:tabs>
        <w:ind w:left="6480" w:hanging="360"/>
      </w:pPr>
      <w:rPr>
        <w:rFonts w:ascii="Arial" w:hAnsi="Arial" w:cs="Times New Roman" w:hint="default"/>
      </w:rPr>
    </w:lvl>
  </w:abstractNum>
  <w:abstractNum w:abstractNumId="12">
    <w:nsid w:val="52486D6F"/>
    <w:multiLevelType w:val="hybridMultilevel"/>
    <w:tmpl w:val="295274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7A47047"/>
    <w:multiLevelType w:val="hybridMultilevel"/>
    <w:tmpl w:val="A12CC560"/>
    <w:lvl w:ilvl="0" w:tplc="04090019">
      <w:start w:val="1"/>
      <w:numFmt w:val="lowerLetter"/>
      <w:lvlText w:val="%1)"/>
      <w:lvlJc w:val="left"/>
      <w:pPr>
        <w:ind w:left="1200" w:hanging="420"/>
      </w:pPr>
    </w:lvl>
    <w:lvl w:ilvl="1" w:tplc="04090019">
      <w:start w:val="1"/>
      <w:numFmt w:val="lowerLetter"/>
      <w:lvlText w:val="%2)"/>
      <w:lvlJc w:val="left"/>
      <w:pPr>
        <w:ind w:left="1620" w:hanging="420"/>
      </w:pPr>
    </w:lvl>
    <w:lvl w:ilvl="2" w:tplc="0409001B">
      <w:start w:val="1"/>
      <w:numFmt w:val="lowerRoman"/>
      <w:lvlText w:val="%3."/>
      <w:lvlJc w:val="right"/>
      <w:pPr>
        <w:ind w:left="2040" w:hanging="420"/>
      </w:pPr>
    </w:lvl>
    <w:lvl w:ilvl="3" w:tplc="0409000F">
      <w:start w:val="1"/>
      <w:numFmt w:val="decimal"/>
      <w:lvlText w:val="%4."/>
      <w:lvlJc w:val="left"/>
      <w:pPr>
        <w:ind w:left="2460" w:hanging="420"/>
      </w:pPr>
    </w:lvl>
    <w:lvl w:ilvl="4" w:tplc="04090019">
      <w:start w:val="1"/>
      <w:numFmt w:val="lowerLetter"/>
      <w:lvlText w:val="%5)"/>
      <w:lvlJc w:val="left"/>
      <w:pPr>
        <w:ind w:left="2880" w:hanging="420"/>
      </w:pPr>
    </w:lvl>
    <w:lvl w:ilvl="5" w:tplc="0409001B">
      <w:start w:val="1"/>
      <w:numFmt w:val="lowerRoman"/>
      <w:lvlText w:val="%6."/>
      <w:lvlJc w:val="right"/>
      <w:pPr>
        <w:ind w:left="3300" w:hanging="420"/>
      </w:pPr>
    </w:lvl>
    <w:lvl w:ilvl="6" w:tplc="0409000F">
      <w:start w:val="1"/>
      <w:numFmt w:val="decimal"/>
      <w:lvlText w:val="%7."/>
      <w:lvlJc w:val="left"/>
      <w:pPr>
        <w:ind w:left="3720" w:hanging="420"/>
      </w:pPr>
    </w:lvl>
    <w:lvl w:ilvl="7" w:tplc="04090019">
      <w:start w:val="1"/>
      <w:numFmt w:val="lowerLetter"/>
      <w:lvlText w:val="%8)"/>
      <w:lvlJc w:val="left"/>
      <w:pPr>
        <w:ind w:left="4140" w:hanging="420"/>
      </w:pPr>
    </w:lvl>
    <w:lvl w:ilvl="8" w:tplc="0409001B">
      <w:start w:val="1"/>
      <w:numFmt w:val="lowerRoman"/>
      <w:lvlText w:val="%9."/>
      <w:lvlJc w:val="right"/>
      <w:pPr>
        <w:ind w:left="4560" w:hanging="420"/>
      </w:pPr>
    </w:lvl>
  </w:abstractNum>
  <w:abstractNum w:abstractNumId="14">
    <w:nsid w:val="67917B27"/>
    <w:multiLevelType w:val="hybridMultilevel"/>
    <w:tmpl w:val="696CEC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7CD508E"/>
    <w:multiLevelType w:val="hybridMultilevel"/>
    <w:tmpl w:val="CA56EC94"/>
    <w:lvl w:ilvl="0" w:tplc="04090011">
      <w:start w:val="1"/>
      <w:numFmt w:val="decimal"/>
      <w:lvlText w:val="%1)"/>
      <w:lvlJc w:val="left"/>
      <w:pPr>
        <w:ind w:left="780" w:hanging="420"/>
      </w:pPr>
    </w:lvl>
    <w:lvl w:ilvl="1" w:tplc="04090019">
      <w:start w:val="1"/>
      <w:numFmt w:val="lowerLetter"/>
      <w:lvlText w:val="%2)"/>
      <w:lvlJc w:val="left"/>
      <w:pPr>
        <w:ind w:left="1200" w:hanging="420"/>
      </w:pPr>
    </w:lvl>
    <w:lvl w:ilvl="2" w:tplc="0409001B">
      <w:start w:val="1"/>
      <w:numFmt w:val="lowerRoman"/>
      <w:lvlText w:val="%3."/>
      <w:lvlJc w:val="right"/>
      <w:pPr>
        <w:ind w:left="1620" w:hanging="420"/>
      </w:pPr>
    </w:lvl>
    <w:lvl w:ilvl="3" w:tplc="0409000F">
      <w:start w:val="1"/>
      <w:numFmt w:val="decimal"/>
      <w:lvlText w:val="%4."/>
      <w:lvlJc w:val="left"/>
      <w:pPr>
        <w:ind w:left="2040" w:hanging="420"/>
      </w:p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num w:numId="1">
    <w:abstractNumId w:val="6"/>
  </w:num>
  <w:num w:numId="2">
    <w:abstractNumId w:val="5"/>
  </w:num>
  <w:num w:numId="3">
    <w:abstractNumId w:val="11"/>
  </w:num>
  <w:num w:numId="4">
    <w:abstractNumId w:val="9"/>
  </w:num>
  <w:num w:numId="5">
    <w:abstractNumId w:val="1"/>
  </w:num>
  <w:num w:numId="6">
    <w:abstractNumId w:val="10"/>
  </w:num>
  <w:num w:numId="7">
    <w:abstractNumId w:val="14"/>
  </w:num>
  <w:num w:numId="8">
    <w:abstractNumId w:val="12"/>
  </w:num>
  <w:num w:numId="9">
    <w:abstractNumId w:val="2"/>
  </w:num>
  <w:num w:numId="10">
    <w:abstractNumId w:val="0"/>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9"/>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5D65"/>
    <w:rsid w:val="0000293F"/>
    <w:rsid w:val="00003D68"/>
    <w:rsid w:val="00003E66"/>
    <w:rsid w:val="000058E7"/>
    <w:rsid w:val="00006580"/>
    <w:rsid w:val="00010BF5"/>
    <w:rsid w:val="00011043"/>
    <w:rsid w:val="0001277B"/>
    <w:rsid w:val="00013EDA"/>
    <w:rsid w:val="00014F84"/>
    <w:rsid w:val="00020B25"/>
    <w:rsid w:val="0002330C"/>
    <w:rsid w:val="0002522C"/>
    <w:rsid w:val="00026103"/>
    <w:rsid w:val="000321E1"/>
    <w:rsid w:val="00033377"/>
    <w:rsid w:val="00035B57"/>
    <w:rsid w:val="00036744"/>
    <w:rsid w:val="00036B14"/>
    <w:rsid w:val="000414B6"/>
    <w:rsid w:val="000422D3"/>
    <w:rsid w:val="00043629"/>
    <w:rsid w:val="00044A58"/>
    <w:rsid w:val="00045689"/>
    <w:rsid w:val="00046438"/>
    <w:rsid w:val="00046B18"/>
    <w:rsid w:val="0004705C"/>
    <w:rsid w:val="000479DD"/>
    <w:rsid w:val="000549BD"/>
    <w:rsid w:val="0005607D"/>
    <w:rsid w:val="0005696D"/>
    <w:rsid w:val="00062B52"/>
    <w:rsid w:val="00065496"/>
    <w:rsid w:val="00065B9B"/>
    <w:rsid w:val="00066F59"/>
    <w:rsid w:val="000708AF"/>
    <w:rsid w:val="000765C6"/>
    <w:rsid w:val="00085D10"/>
    <w:rsid w:val="00086D34"/>
    <w:rsid w:val="0009091D"/>
    <w:rsid w:val="0009434E"/>
    <w:rsid w:val="000A0AF1"/>
    <w:rsid w:val="000A0BB9"/>
    <w:rsid w:val="000A312F"/>
    <w:rsid w:val="000A4EC4"/>
    <w:rsid w:val="000C3B4E"/>
    <w:rsid w:val="000E05E3"/>
    <w:rsid w:val="000E5AA7"/>
    <w:rsid w:val="000F0A31"/>
    <w:rsid w:val="000F156E"/>
    <w:rsid w:val="000F18F0"/>
    <w:rsid w:val="000F3C62"/>
    <w:rsid w:val="000F5E97"/>
    <w:rsid w:val="00105E60"/>
    <w:rsid w:val="00111B6A"/>
    <w:rsid w:val="001140BA"/>
    <w:rsid w:val="001231D4"/>
    <w:rsid w:val="0012627A"/>
    <w:rsid w:val="001349AD"/>
    <w:rsid w:val="001364AA"/>
    <w:rsid w:val="00136F80"/>
    <w:rsid w:val="00137B8D"/>
    <w:rsid w:val="00145229"/>
    <w:rsid w:val="00145B18"/>
    <w:rsid w:val="00153D6F"/>
    <w:rsid w:val="00153FF3"/>
    <w:rsid w:val="00155015"/>
    <w:rsid w:val="001553FD"/>
    <w:rsid w:val="001637CF"/>
    <w:rsid w:val="00165512"/>
    <w:rsid w:val="00173515"/>
    <w:rsid w:val="00174C42"/>
    <w:rsid w:val="001752E1"/>
    <w:rsid w:val="00175D9D"/>
    <w:rsid w:val="00176B5F"/>
    <w:rsid w:val="00176B70"/>
    <w:rsid w:val="00180C7C"/>
    <w:rsid w:val="001856A5"/>
    <w:rsid w:val="00187AAE"/>
    <w:rsid w:val="001901FF"/>
    <w:rsid w:val="001A2808"/>
    <w:rsid w:val="001A32F9"/>
    <w:rsid w:val="001B0016"/>
    <w:rsid w:val="001B1590"/>
    <w:rsid w:val="001B1F77"/>
    <w:rsid w:val="001B2276"/>
    <w:rsid w:val="001B3539"/>
    <w:rsid w:val="001B3F1B"/>
    <w:rsid w:val="001C2ED3"/>
    <w:rsid w:val="001C5D65"/>
    <w:rsid w:val="001C5E2B"/>
    <w:rsid w:val="001C70F2"/>
    <w:rsid w:val="001D1330"/>
    <w:rsid w:val="001D20DE"/>
    <w:rsid w:val="001D4029"/>
    <w:rsid w:val="001E48BC"/>
    <w:rsid w:val="001E54F2"/>
    <w:rsid w:val="001E5BAD"/>
    <w:rsid w:val="001E6685"/>
    <w:rsid w:val="001E699A"/>
    <w:rsid w:val="001E6B2D"/>
    <w:rsid w:val="001F2530"/>
    <w:rsid w:val="001F42E9"/>
    <w:rsid w:val="001F7862"/>
    <w:rsid w:val="00205DAF"/>
    <w:rsid w:val="00210070"/>
    <w:rsid w:val="00212F3C"/>
    <w:rsid w:val="002131B3"/>
    <w:rsid w:val="00217E78"/>
    <w:rsid w:val="00220497"/>
    <w:rsid w:val="00220BDE"/>
    <w:rsid w:val="00222908"/>
    <w:rsid w:val="00227AD2"/>
    <w:rsid w:val="0023338E"/>
    <w:rsid w:val="00233E68"/>
    <w:rsid w:val="002369D1"/>
    <w:rsid w:val="00241D87"/>
    <w:rsid w:val="002429D0"/>
    <w:rsid w:val="00242AD7"/>
    <w:rsid w:val="00246FA9"/>
    <w:rsid w:val="002472C8"/>
    <w:rsid w:val="00247557"/>
    <w:rsid w:val="00250DA5"/>
    <w:rsid w:val="00254BCC"/>
    <w:rsid w:val="002611DB"/>
    <w:rsid w:val="00262E18"/>
    <w:rsid w:val="0026344F"/>
    <w:rsid w:val="00267EB3"/>
    <w:rsid w:val="00275369"/>
    <w:rsid w:val="00275760"/>
    <w:rsid w:val="0028499E"/>
    <w:rsid w:val="00287CBA"/>
    <w:rsid w:val="002921F7"/>
    <w:rsid w:val="0029269C"/>
    <w:rsid w:val="0029498C"/>
    <w:rsid w:val="00296E27"/>
    <w:rsid w:val="0029765F"/>
    <w:rsid w:val="002A0F3F"/>
    <w:rsid w:val="002A42D4"/>
    <w:rsid w:val="002A4EC1"/>
    <w:rsid w:val="002A536C"/>
    <w:rsid w:val="002B058F"/>
    <w:rsid w:val="002B487B"/>
    <w:rsid w:val="002B5EDC"/>
    <w:rsid w:val="002C2F74"/>
    <w:rsid w:val="002C4D61"/>
    <w:rsid w:val="002C4F41"/>
    <w:rsid w:val="002D571F"/>
    <w:rsid w:val="002D5906"/>
    <w:rsid w:val="002E038A"/>
    <w:rsid w:val="002E0C72"/>
    <w:rsid w:val="002E22E8"/>
    <w:rsid w:val="002E338E"/>
    <w:rsid w:val="002E51D5"/>
    <w:rsid w:val="002F0DDD"/>
    <w:rsid w:val="002F1DB9"/>
    <w:rsid w:val="002F58A4"/>
    <w:rsid w:val="00302EC8"/>
    <w:rsid w:val="0030361A"/>
    <w:rsid w:val="00310863"/>
    <w:rsid w:val="0031135D"/>
    <w:rsid w:val="00314489"/>
    <w:rsid w:val="00321A75"/>
    <w:rsid w:val="00323345"/>
    <w:rsid w:val="00327038"/>
    <w:rsid w:val="00327909"/>
    <w:rsid w:val="00335B01"/>
    <w:rsid w:val="0034067D"/>
    <w:rsid w:val="00340DF0"/>
    <w:rsid w:val="00345A44"/>
    <w:rsid w:val="00351B11"/>
    <w:rsid w:val="003557C9"/>
    <w:rsid w:val="00356625"/>
    <w:rsid w:val="00356F45"/>
    <w:rsid w:val="00357441"/>
    <w:rsid w:val="00360373"/>
    <w:rsid w:val="00362CA3"/>
    <w:rsid w:val="003668E2"/>
    <w:rsid w:val="00373B2D"/>
    <w:rsid w:val="0037691B"/>
    <w:rsid w:val="00376D80"/>
    <w:rsid w:val="00380300"/>
    <w:rsid w:val="003805FC"/>
    <w:rsid w:val="0038108B"/>
    <w:rsid w:val="00384DB1"/>
    <w:rsid w:val="0038706B"/>
    <w:rsid w:val="003919F6"/>
    <w:rsid w:val="00392321"/>
    <w:rsid w:val="003A2648"/>
    <w:rsid w:val="003A35EB"/>
    <w:rsid w:val="003A5754"/>
    <w:rsid w:val="003B4A18"/>
    <w:rsid w:val="003B538C"/>
    <w:rsid w:val="003C014A"/>
    <w:rsid w:val="003C0746"/>
    <w:rsid w:val="003C2078"/>
    <w:rsid w:val="003C2364"/>
    <w:rsid w:val="003C337A"/>
    <w:rsid w:val="003C556F"/>
    <w:rsid w:val="003D343A"/>
    <w:rsid w:val="003D6446"/>
    <w:rsid w:val="003D6DB4"/>
    <w:rsid w:val="003E780C"/>
    <w:rsid w:val="003F3AC8"/>
    <w:rsid w:val="003F4679"/>
    <w:rsid w:val="003F49E3"/>
    <w:rsid w:val="003F5C9C"/>
    <w:rsid w:val="003F7D62"/>
    <w:rsid w:val="004009BE"/>
    <w:rsid w:val="00410F82"/>
    <w:rsid w:val="00414225"/>
    <w:rsid w:val="00420841"/>
    <w:rsid w:val="00422C9D"/>
    <w:rsid w:val="0042513A"/>
    <w:rsid w:val="004255A9"/>
    <w:rsid w:val="00432131"/>
    <w:rsid w:val="00432EFC"/>
    <w:rsid w:val="00441065"/>
    <w:rsid w:val="004470B8"/>
    <w:rsid w:val="00450E44"/>
    <w:rsid w:val="00451B83"/>
    <w:rsid w:val="00457C75"/>
    <w:rsid w:val="00457DE9"/>
    <w:rsid w:val="00462200"/>
    <w:rsid w:val="00462394"/>
    <w:rsid w:val="0046287D"/>
    <w:rsid w:val="004651A5"/>
    <w:rsid w:val="0047465C"/>
    <w:rsid w:val="004752D8"/>
    <w:rsid w:val="00483041"/>
    <w:rsid w:val="0048315F"/>
    <w:rsid w:val="00483B31"/>
    <w:rsid w:val="004862BB"/>
    <w:rsid w:val="004872DA"/>
    <w:rsid w:val="00491269"/>
    <w:rsid w:val="00493ADE"/>
    <w:rsid w:val="004955D7"/>
    <w:rsid w:val="004973A3"/>
    <w:rsid w:val="004A4BC5"/>
    <w:rsid w:val="004A6448"/>
    <w:rsid w:val="004A67BE"/>
    <w:rsid w:val="004B1BB8"/>
    <w:rsid w:val="004B3899"/>
    <w:rsid w:val="004B3906"/>
    <w:rsid w:val="004B6C1E"/>
    <w:rsid w:val="004C19D2"/>
    <w:rsid w:val="004C3AF9"/>
    <w:rsid w:val="004C4986"/>
    <w:rsid w:val="004D3B28"/>
    <w:rsid w:val="004D44CC"/>
    <w:rsid w:val="004D4E23"/>
    <w:rsid w:val="004D578E"/>
    <w:rsid w:val="004D7BF7"/>
    <w:rsid w:val="004E07A1"/>
    <w:rsid w:val="004E3404"/>
    <w:rsid w:val="004F0031"/>
    <w:rsid w:val="004F68D1"/>
    <w:rsid w:val="00501723"/>
    <w:rsid w:val="00501BCF"/>
    <w:rsid w:val="00502D6E"/>
    <w:rsid w:val="00503F6D"/>
    <w:rsid w:val="005050CE"/>
    <w:rsid w:val="00512828"/>
    <w:rsid w:val="00513E18"/>
    <w:rsid w:val="0051754C"/>
    <w:rsid w:val="00517A11"/>
    <w:rsid w:val="00517E3E"/>
    <w:rsid w:val="00521E6B"/>
    <w:rsid w:val="0052315F"/>
    <w:rsid w:val="00527149"/>
    <w:rsid w:val="00533D96"/>
    <w:rsid w:val="005426BA"/>
    <w:rsid w:val="00543473"/>
    <w:rsid w:val="005451E0"/>
    <w:rsid w:val="005548E6"/>
    <w:rsid w:val="00557AE7"/>
    <w:rsid w:val="00565A77"/>
    <w:rsid w:val="00577C7F"/>
    <w:rsid w:val="00590F74"/>
    <w:rsid w:val="005911CE"/>
    <w:rsid w:val="00593B40"/>
    <w:rsid w:val="00594FF0"/>
    <w:rsid w:val="005A634F"/>
    <w:rsid w:val="005B22BB"/>
    <w:rsid w:val="005B44E5"/>
    <w:rsid w:val="005B7E0A"/>
    <w:rsid w:val="005C1E2F"/>
    <w:rsid w:val="005C3774"/>
    <w:rsid w:val="005C4E23"/>
    <w:rsid w:val="005D0442"/>
    <w:rsid w:val="005D5BE7"/>
    <w:rsid w:val="005D616B"/>
    <w:rsid w:val="005D634A"/>
    <w:rsid w:val="005D6D97"/>
    <w:rsid w:val="005E1147"/>
    <w:rsid w:val="005E6CA2"/>
    <w:rsid w:val="005E713F"/>
    <w:rsid w:val="005F6790"/>
    <w:rsid w:val="005F6881"/>
    <w:rsid w:val="00602BA5"/>
    <w:rsid w:val="00606682"/>
    <w:rsid w:val="00607737"/>
    <w:rsid w:val="006111A0"/>
    <w:rsid w:val="00611F15"/>
    <w:rsid w:val="00615EDE"/>
    <w:rsid w:val="0062612F"/>
    <w:rsid w:val="00626151"/>
    <w:rsid w:val="00627C7B"/>
    <w:rsid w:val="0064079A"/>
    <w:rsid w:val="00641280"/>
    <w:rsid w:val="00641C2F"/>
    <w:rsid w:val="00642137"/>
    <w:rsid w:val="006540DA"/>
    <w:rsid w:val="00654A31"/>
    <w:rsid w:val="00662A93"/>
    <w:rsid w:val="00670607"/>
    <w:rsid w:val="006717F6"/>
    <w:rsid w:val="00673206"/>
    <w:rsid w:val="00674274"/>
    <w:rsid w:val="00677B54"/>
    <w:rsid w:val="00681962"/>
    <w:rsid w:val="00682A87"/>
    <w:rsid w:val="00682D6C"/>
    <w:rsid w:val="00686E70"/>
    <w:rsid w:val="00690B94"/>
    <w:rsid w:val="0069206C"/>
    <w:rsid w:val="00697BC3"/>
    <w:rsid w:val="006A07A0"/>
    <w:rsid w:val="006A5A14"/>
    <w:rsid w:val="006B2C98"/>
    <w:rsid w:val="006C2B5B"/>
    <w:rsid w:val="006C5837"/>
    <w:rsid w:val="006D41A0"/>
    <w:rsid w:val="006D61A5"/>
    <w:rsid w:val="006D74C3"/>
    <w:rsid w:val="006F0F20"/>
    <w:rsid w:val="006F336E"/>
    <w:rsid w:val="006F5725"/>
    <w:rsid w:val="00705F9F"/>
    <w:rsid w:val="00706002"/>
    <w:rsid w:val="0071009E"/>
    <w:rsid w:val="00712541"/>
    <w:rsid w:val="00712DFF"/>
    <w:rsid w:val="00714CAE"/>
    <w:rsid w:val="0072560A"/>
    <w:rsid w:val="00726B4C"/>
    <w:rsid w:val="00730044"/>
    <w:rsid w:val="00731596"/>
    <w:rsid w:val="00733432"/>
    <w:rsid w:val="007377E8"/>
    <w:rsid w:val="0074204E"/>
    <w:rsid w:val="00746BC7"/>
    <w:rsid w:val="00747A9C"/>
    <w:rsid w:val="00747CE6"/>
    <w:rsid w:val="00752228"/>
    <w:rsid w:val="007629CB"/>
    <w:rsid w:val="00762F83"/>
    <w:rsid w:val="007715F2"/>
    <w:rsid w:val="00777355"/>
    <w:rsid w:val="00782358"/>
    <w:rsid w:val="00782949"/>
    <w:rsid w:val="00783477"/>
    <w:rsid w:val="00783E71"/>
    <w:rsid w:val="007866AA"/>
    <w:rsid w:val="00791B9B"/>
    <w:rsid w:val="00793C76"/>
    <w:rsid w:val="007B0B87"/>
    <w:rsid w:val="007B0F34"/>
    <w:rsid w:val="007C1FB5"/>
    <w:rsid w:val="007C4F64"/>
    <w:rsid w:val="007C56F2"/>
    <w:rsid w:val="007D5D98"/>
    <w:rsid w:val="007F41D8"/>
    <w:rsid w:val="007F439C"/>
    <w:rsid w:val="007F4AC6"/>
    <w:rsid w:val="007F5FDB"/>
    <w:rsid w:val="0080512E"/>
    <w:rsid w:val="00806466"/>
    <w:rsid w:val="008176A7"/>
    <w:rsid w:val="008215DE"/>
    <w:rsid w:val="008239BB"/>
    <w:rsid w:val="00823F21"/>
    <w:rsid w:val="00830226"/>
    <w:rsid w:val="008306B7"/>
    <w:rsid w:val="008343A1"/>
    <w:rsid w:val="00834B06"/>
    <w:rsid w:val="00851F8F"/>
    <w:rsid w:val="0085493E"/>
    <w:rsid w:val="00855D5B"/>
    <w:rsid w:val="00861261"/>
    <w:rsid w:val="0086294D"/>
    <w:rsid w:val="00864432"/>
    <w:rsid w:val="00870CEB"/>
    <w:rsid w:val="008747D7"/>
    <w:rsid w:val="008805AE"/>
    <w:rsid w:val="008806CF"/>
    <w:rsid w:val="0088577B"/>
    <w:rsid w:val="00886A17"/>
    <w:rsid w:val="00886FD9"/>
    <w:rsid w:val="008935EA"/>
    <w:rsid w:val="008A1DB6"/>
    <w:rsid w:val="008A248F"/>
    <w:rsid w:val="008A37B0"/>
    <w:rsid w:val="008A56AE"/>
    <w:rsid w:val="008A5788"/>
    <w:rsid w:val="008A7DEC"/>
    <w:rsid w:val="008B01DD"/>
    <w:rsid w:val="008B02B3"/>
    <w:rsid w:val="008B1D6B"/>
    <w:rsid w:val="008B2F24"/>
    <w:rsid w:val="008C0A48"/>
    <w:rsid w:val="008C46BD"/>
    <w:rsid w:val="008C5167"/>
    <w:rsid w:val="008C6631"/>
    <w:rsid w:val="008C7A46"/>
    <w:rsid w:val="008D30B3"/>
    <w:rsid w:val="008D37EA"/>
    <w:rsid w:val="008D4714"/>
    <w:rsid w:val="008E16EC"/>
    <w:rsid w:val="008E19B4"/>
    <w:rsid w:val="008E29D1"/>
    <w:rsid w:val="008E6B0C"/>
    <w:rsid w:val="008F3B7E"/>
    <w:rsid w:val="00901531"/>
    <w:rsid w:val="00907ED3"/>
    <w:rsid w:val="00912DCC"/>
    <w:rsid w:val="009200EB"/>
    <w:rsid w:val="0092159B"/>
    <w:rsid w:val="00923979"/>
    <w:rsid w:val="0093239E"/>
    <w:rsid w:val="0094720C"/>
    <w:rsid w:val="00947A1A"/>
    <w:rsid w:val="00953D7B"/>
    <w:rsid w:val="00962887"/>
    <w:rsid w:val="009749D4"/>
    <w:rsid w:val="009843DC"/>
    <w:rsid w:val="00984D88"/>
    <w:rsid w:val="009854F5"/>
    <w:rsid w:val="00986F82"/>
    <w:rsid w:val="009943C6"/>
    <w:rsid w:val="009A0A96"/>
    <w:rsid w:val="009A0EA2"/>
    <w:rsid w:val="009A23D5"/>
    <w:rsid w:val="009A4512"/>
    <w:rsid w:val="009A4589"/>
    <w:rsid w:val="009A4CB1"/>
    <w:rsid w:val="009A5206"/>
    <w:rsid w:val="009A64FE"/>
    <w:rsid w:val="009B367B"/>
    <w:rsid w:val="009B5ED8"/>
    <w:rsid w:val="009B6216"/>
    <w:rsid w:val="009C01C0"/>
    <w:rsid w:val="009C7C65"/>
    <w:rsid w:val="009C7FCF"/>
    <w:rsid w:val="009D13EA"/>
    <w:rsid w:val="009D1A79"/>
    <w:rsid w:val="009D1CCC"/>
    <w:rsid w:val="009D1EFA"/>
    <w:rsid w:val="009D636D"/>
    <w:rsid w:val="009D7418"/>
    <w:rsid w:val="009D7A9B"/>
    <w:rsid w:val="009E00A5"/>
    <w:rsid w:val="009E07E2"/>
    <w:rsid w:val="009E25E8"/>
    <w:rsid w:val="009E7A40"/>
    <w:rsid w:val="009F5A51"/>
    <w:rsid w:val="009F6B4B"/>
    <w:rsid w:val="00A05E2B"/>
    <w:rsid w:val="00A067B7"/>
    <w:rsid w:val="00A07660"/>
    <w:rsid w:val="00A1130C"/>
    <w:rsid w:val="00A174FE"/>
    <w:rsid w:val="00A230CA"/>
    <w:rsid w:val="00A2392F"/>
    <w:rsid w:val="00A258B5"/>
    <w:rsid w:val="00A26A94"/>
    <w:rsid w:val="00A26EA5"/>
    <w:rsid w:val="00A2710C"/>
    <w:rsid w:val="00A30448"/>
    <w:rsid w:val="00A3535D"/>
    <w:rsid w:val="00A4442A"/>
    <w:rsid w:val="00A6207B"/>
    <w:rsid w:val="00A636BD"/>
    <w:rsid w:val="00A72352"/>
    <w:rsid w:val="00A747CC"/>
    <w:rsid w:val="00A7557C"/>
    <w:rsid w:val="00A80182"/>
    <w:rsid w:val="00A81A58"/>
    <w:rsid w:val="00A83B8E"/>
    <w:rsid w:val="00A84DBE"/>
    <w:rsid w:val="00A86C7D"/>
    <w:rsid w:val="00A90132"/>
    <w:rsid w:val="00A9358B"/>
    <w:rsid w:val="00A94945"/>
    <w:rsid w:val="00A953AF"/>
    <w:rsid w:val="00AA5105"/>
    <w:rsid w:val="00AA6D88"/>
    <w:rsid w:val="00AA7C1F"/>
    <w:rsid w:val="00AB5E69"/>
    <w:rsid w:val="00AB61BA"/>
    <w:rsid w:val="00AB6CA2"/>
    <w:rsid w:val="00AC0629"/>
    <w:rsid w:val="00AC1818"/>
    <w:rsid w:val="00AE49D8"/>
    <w:rsid w:val="00B0342B"/>
    <w:rsid w:val="00B03CFF"/>
    <w:rsid w:val="00B04C26"/>
    <w:rsid w:val="00B158B2"/>
    <w:rsid w:val="00B207D4"/>
    <w:rsid w:val="00B239E6"/>
    <w:rsid w:val="00B2783F"/>
    <w:rsid w:val="00B27D78"/>
    <w:rsid w:val="00B352BE"/>
    <w:rsid w:val="00B36801"/>
    <w:rsid w:val="00B47020"/>
    <w:rsid w:val="00B71970"/>
    <w:rsid w:val="00B75E26"/>
    <w:rsid w:val="00B76ED4"/>
    <w:rsid w:val="00B812EB"/>
    <w:rsid w:val="00B814E3"/>
    <w:rsid w:val="00B851A3"/>
    <w:rsid w:val="00B85C9A"/>
    <w:rsid w:val="00B87A6E"/>
    <w:rsid w:val="00BA1A6D"/>
    <w:rsid w:val="00BA22F8"/>
    <w:rsid w:val="00BA36C7"/>
    <w:rsid w:val="00BA3FE6"/>
    <w:rsid w:val="00BA5D73"/>
    <w:rsid w:val="00BA61E0"/>
    <w:rsid w:val="00BA70BB"/>
    <w:rsid w:val="00BB73B2"/>
    <w:rsid w:val="00BC3F2D"/>
    <w:rsid w:val="00BC6B96"/>
    <w:rsid w:val="00BD6B0B"/>
    <w:rsid w:val="00BE0602"/>
    <w:rsid w:val="00BE0DCE"/>
    <w:rsid w:val="00BF0D63"/>
    <w:rsid w:val="00C00854"/>
    <w:rsid w:val="00C20798"/>
    <w:rsid w:val="00C22131"/>
    <w:rsid w:val="00C232B5"/>
    <w:rsid w:val="00C253E7"/>
    <w:rsid w:val="00C33329"/>
    <w:rsid w:val="00C34B39"/>
    <w:rsid w:val="00C429A7"/>
    <w:rsid w:val="00C46E14"/>
    <w:rsid w:val="00C50946"/>
    <w:rsid w:val="00C513C0"/>
    <w:rsid w:val="00C545C7"/>
    <w:rsid w:val="00C63A1A"/>
    <w:rsid w:val="00C64993"/>
    <w:rsid w:val="00C674A9"/>
    <w:rsid w:val="00C70947"/>
    <w:rsid w:val="00C71D46"/>
    <w:rsid w:val="00C7227B"/>
    <w:rsid w:val="00C73D80"/>
    <w:rsid w:val="00C75A16"/>
    <w:rsid w:val="00C83B65"/>
    <w:rsid w:val="00C84C64"/>
    <w:rsid w:val="00C94D45"/>
    <w:rsid w:val="00C9728A"/>
    <w:rsid w:val="00C97FD5"/>
    <w:rsid w:val="00CA2895"/>
    <w:rsid w:val="00CA3013"/>
    <w:rsid w:val="00CA5BDF"/>
    <w:rsid w:val="00CA5F09"/>
    <w:rsid w:val="00CA6B1D"/>
    <w:rsid w:val="00CB2175"/>
    <w:rsid w:val="00CB4AF9"/>
    <w:rsid w:val="00CB4FBE"/>
    <w:rsid w:val="00CC015B"/>
    <w:rsid w:val="00CC0E9B"/>
    <w:rsid w:val="00CC0F7F"/>
    <w:rsid w:val="00CC2DFE"/>
    <w:rsid w:val="00CD009C"/>
    <w:rsid w:val="00CD0BEF"/>
    <w:rsid w:val="00CD290F"/>
    <w:rsid w:val="00CD293E"/>
    <w:rsid w:val="00CD3C2A"/>
    <w:rsid w:val="00CD6D8A"/>
    <w:rsid w:val="00CE1B4B"/>
    <w:rsid w:val="00CE4BC4"/>
    <w:rsid w:val="00CE7FC3"/>
    <w:rsid w:val="00CF0EA1"/>
    <w:rsid w:val="00CF52C1"/>
    <w:rsid w:val="00CF74A1"/>
    <w:rsid w:val="00D057AD"/>
    <w:rsid w:val="00D05C99"/>
    <w:rsid w:val="00D06AD8"/>
    <w:rsid w:val="00D11A8C"/>
    <w:rsid w:val="00D12104"/>
    <w:rsid w:val="00D153CE"/>
    <w:rsid w:val="00D20E7F"/>
    <w:rsid w:val="00D24006"/>
    <w:rsid w:val="00D25E35"/>
    <w:rsid w:val="00D269C0"/>
    <w:rsid w:val="00D33B73"/>
    <w:rsid w:val="00D357D4"/>
    <w:rsid w:val="00D4139B"/>
    <w:rsid w:val="00D444C1"/>
    <w:rsid w:val="00D44957"/>
    <w:rsid w:val="00D5178A"/>
    <w:rsid w:val="00D56361"/>
    <w:rsid w:val="00D563E2"/>
    <w:rsid w:val="00D750B6"/>
    <w:rsid w:val="00D77CAC"/>
    <w:rsid w:val="00D81126"/>
    <w:rsid w:val="00D8404E"/>
    <w:rsid w:val="00D93463"/>
    <w:rsid w:val="00DA2970"/>
    <w:rsid w:val="00DB59C1"/>
    <w:rsid w:val="00DC0DD0"/>
    <w:rsid w:val="00DC1AB0"/>
    <w:rsid w:val="00DD27D3"/>
    <w:rsid w:val="00DE3349"/>
    <w:rsid w:val="00DE741D"/>
    <w:rsid w:val="00DF0D57"/>
    <w:rsid w:val="00DF3DFF"/>
    <w:rsid w:val="00E03F01"/>
    <w:rsid w:val="00E0469D"/>
    <w:rsid w:val="00E04886"/>
    <w:rsid w:val="00E11BDE"/>
    <w:rsid w:val="00E124F3"/>
    <w:rsid w:val="00E1576C"/>
    <w:rsid w:val="00E20C37"/>
    <w:rsid w:val="00E21DD9"/>
    <w:rsid w:val="00E2408D"/>
    <w:rsid w:val="00E25436"/>
    <w:rsid w:val="00E37EF4"/>
    <w:rsid w:val="00E475F6"/>
    <w:rsid w:val="00E538AA"/>
    <w:rsid w:val="00E73D1F"/>
    <w:rsid w:val="00E74146"/>
    <w:rsid w:val="00E76B19"/>
    <w:rsid w:val="00E77A3F"/>
    <w:rsid w:val="00E80DD3"/>
    <w:rsid w:val="00E81B31"/>
    <w:rsid w:val="00E81ED7"/>
    <w:rsid w:val="00E8270D"/>
    <w:rsid w:val="00E909C6"/>
    <w:rsid w:val="00E928BB"/>
    <w:rsid w:val="00E965AB"/>
    <w:rsid w:val="00E97801"/>
    <w:rsid w:val="00EA4DB2"/>
    <w:rsid w:val="00EA7E87"/>
    <w:rsid w:val="00EB054C"/>
    <w:rsid w:val="00EB5EBD"/>
    <w:rsid w:val="00EB77A1"/>
    <w:rsid w:val="00EC0F4E"/>
    <w:rsid w:val="00EC11D1"/>
    <w:rsid w:val="00EC1E15"/>
    <w:rsid w:val="00EE05E2"/>
    <w:rsid w:val="00EE1DD6"/>
    <w:rsid w:val="00EE6A68"/>
    <w:rsid w:val="00EE7A8B"/>
    <w:rsid w:val="00F05ABB"/>
    <w:rsid w:val="00F102C2"/>
    <w:rsid w:val="00F1213B"/>
    <w:rsid w:val="00F13159"/>
    <w:rsid w:val="00F15732"/>
    <w:rsid w:val="00F15EEA"/>
    <w:rsid w:val="00F15F87"/>
    <w:rsid w:val="00F21B3B"/>
    <w:rsid w:val="00F241B6"/>
    <w:rsid w:val="00F26D72"/>
    <w:rsid w:val="00F26F6C"/>
    <w:rsid w:val="00F3008C"/>
    <w:rsid w:val="00F415F8"/>
    <w:rsid w:val="00F52258"/>
    <w:rsid w:val="00F52A77"/>
    <w:rsid w:val="00F531BF"/>
    <w:rsid w:val="00F551C6"/>
    <w:rsid w:val="00F57BE4"/>
    <w:rsid w:val="00F72110"/>
    <w:rsid w:val="00F734F6"/>
    <w:rsid w:val="00F73B64"/>
    <w:rsid w:val="00F75353"/>
    <w:rsid w:val="00F7652E"/>
    <w:rsid w:val="00F863E9"/>
    <w:rsid w:val="00F86863"/>
    <w:rsid w:val="00F87C89"/>
    <w:rsid w:val="00F941E0"/>
    <w:rsid w:val="00F95B0E"/>
    <w:rsid w:val="00FA1672"/>
    <w:rsid w:val="00FA508B"/>
    <w:rsid w:val="00FA5C80"/>
    <w:rsid w:val="00FA7E9F"/>
    <w:rsid w:val="00FB0ABC"/>
    <w:rsid w:val="00FC12A4"/>
    <w:rsid w:val="00FC2023"/>
    <w:rsid w:val="00FC3C77"/>
    <w:rsid w:val="00FC543E"/>
    <w:rsid w:val="00FC7628"/>
    <w:rsid w:val="00FD23DB"/>
    <w:rsid w:val="00FD2C34"/>
    <w:rsid w:val="00FD4322"/>
    <w:rsid w:val="00FD4998"/>
    <w:rsid w:val="00FD6D9D"/>
    <w:rsid w:val="00FE1486"/>
    <w:rsid w:val="00FF1121"/>
    <w:rsid w:val="00FF2F94"/>
    <w:rsid w:val="00FF3F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5D65"/>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1C5D65"/>
    <w:pPr>
      <w:keepNext/>
      <w:numPr>
        <w:numId w:val="1"/>
      </w:numPr>
      <w:spacing w:before="120"/>
      <w:outlineLvl w:val="0"/>
    </w:pPr>
    <w:rPr>
      <w:b/>
      <w:bCs/>
      <w:sz w:val="28"/>
      <w:szCs w:val="28"/>
    </w:rPr>
  </w:style>
  <w:style w:type="paragraph" w:styleId="2">
    <w:name w:val="heading 2"/>
    <w:basedOn w:val="a"/>
    <w:next w:val="a"/>
    <w:link w:val="2Char"/>
    <w:qFormat/>
    <w:rsid w:val="001C5D65"/>
    <w:pPr>
      <w:keepNext/>
      <w:numPr>
        <w:ilvl w:val="1"/>
        <w:numId w:val="1"/>
      </w:numPr>
      <w:spacing w:before="120"/>
      <w:outlineLvl w:val="1"/>
    </w:pPr>
    <w:rPr>
      <w:b/>
      <w:bCs/>
      <w:sz w:val="24"/>
    </w:rPr>
  </w:style>
  <w:style w:type="paragraph" w:styleId="3">
    <w:name w:val="heading 3"/>
    <w:basedOn w:val="a"/>
    <w:next w:val="a"/>
    <w:link w:val="3Char"/>
    <w:qFormat/>
    <w:rsid w:val="001C5D65"/>
    <w:pPr>
      <w:keepNext/>
      <w:numPr>
        <w:ilvl w:val="2"/>
        <w:numId w:val="1"/>
      </w:numPr>
      <w:spacing w:before="120"/>
      <w:outlineLvl w:val="2"/>
    </w:pPr>
    <w:rPr>
      <w:b/>
    </w:rPr>
  </w:style>
  <w:style w:type="paragraph" w:styleId="4">
    <w:name w:val="heading 4"/>
    <w:basedOn w:val="a"/>
    <w:next w:val="a"/>
    <w:link w:val="4Char"/>
    <w:qFormat/>
    <w:rsid w:val="001C5D65"/>
    <w:pPr>
      <w:keepNext/>
      <w:numPr>
        <w:ilvl w:val="3"/>
        <w:numId w:val="1"/>
      </w:numPr>
      <w:spacing w:before="120"/>
      <w:outlineLvl w:val="3"/>
    </w:pPr>
    <w:rPr>
      <w:b/>
      <w:bCs/>
      <w:szCs w:val="28"/>
    </w:rPr>
  </w:style>
  <w:style w:type="paragraph" w:styleId="5">
    <w:name w:val="heading 5"/>
    <w:basedOn w:val="a"/>
    <w:next w:val="a"/>
    <w:link w:val="5Char"/>
    <w:qFormat/>
    <w:rsid w:val="001C5D65"/>
    <w:pPr>
      <w:keepNext/>
      <w:numPr>
        <w:ilvl w:val="4"/>
        <w:numId w:val="1"/>
      </w:numPr>
      <w:spacing w:before="120"/>
      <w:outlineLvl w:val="4"/>
    </w:pPr>
    <w:rPr>
      <w:b/>
      <w:bCs/>
      <w:i/>
      <w:iCs/>
      <w:szCs w:val="26"/>
    </w:rPr>
  </w:style>
  <w:style w:type="paragraph" w:styleId="6">
    <w:name w:val="heading 6"/>
    <w:basedOn w:val="a"/>
    <w:next w:val="a"/>
    <w:link w:val="6Char"/>
    <w:qFormat/>
    <w:rsid w:val="001C5D65"/>
    <w:pPr>
      <w:numPr>
        <w:ilvl w:val="5"/>
        <w:numId w:val="1"/>
      </w:numPr>
      <w:spacing w:before="240" w:after="60"/>
      <w:outlineLvl w:val="5"/>
    </w:pPr>
    <w:rPr>
      <w:b/>
      <w:bCs/>
    </w:rPr>
  </w:style>
  <w:style w:type="paragraph" w:styleId="7">
    <w:name w:val="heading 7"/>
    <w:basedOn w:val="a"/>
    <w:next w:val="a"/>
    <w:link w:val="7Char"/>
    <w:qFormat/>
    <w:rsid w:val="001C5D65"/>
    <w:pPr>
      <w:numPr>
        <w:ilvl w:val="6"/>
        <w:numId w:val="1"/>
      </w:numPr>
      <w:spacing w:before="240" w:after="60"/>
      <w:outlineLvl w:val="6"/>
    </w:pPr>
    <w:rPr>
      <w:sz w:val="24"/>
      <w:szCs w:val="24"/>
    </w:rPr>
  </w:style>
  <w:style w:type="paragraph" w:styleId="8">
    <w:name w:val="heading 8"/>
    <w:basedOn w:val="a"/>
    <w:next w:val="a"/>
    <w:link w:val="8Char"/>
    <w:qFormat/>
    <w:rsid w:val="001C5D65"/>
    <w:pPr>
      <w:numPr>
        <w:ilvl w:val="7"/>
        <w:numId w:val="1"/>
      </w:numPr>
      <w:spacing w:before="240" w:after="60"/>
      <w:outlineLvl w:val="7"/>
    </w:pPr>
    <w:rPr>
      <w:i/>
      <w:iCs/>
      <w:sz w:val="24"/>
      <w:szCs w:val="24"/>
    </w:rPr>
  </w:style>
  <w:style w:type="paragraph" w:styleId="9">
    <w:name w:val="heading 9"/>
    <w:basedOn w:val="a"/>
    <w:next w:val="a"/>
    <w:link w:val="9Char"/>
    <w:qFormat/>
    <w:rsid w:val="001C5D65"/>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unhideWhenUsed/>
    <w:rsid w:val="001C5D65"/>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uiPriority w:val="99"/>
    <w:rsid w:val="001C5D65"/>
    <w:rPr>
      <w:sz w:val="18"/>
      <w:szCs w:val="18"/>
    </w:rPr>
  </w:style>
  <w:style w:type="paragraph" w:styleId="a4">
    <w:name w:val="footer"/>
    <w:basedOn w:val="a"/>
    <w:link w:val="Char0"/>
    <w:uiPriority w:val="99"/>
    <w:unhideWhenUsed/>
    <w:rsid w:val="001C5D65"/>
    <w:pPr>
      <w:tabs>
        <w:tab w:val="center" w:pos="4153"/>
        <w:tab w:val="right" w:pos="8306"/>
      </w:tabs>
      <w:jc w:val="left"/>
    </w:pPr>
    <w:rPr>
      <w:sz w:val="18"/>
      <w:szCs w:val="18"/>
    </w:rPr>
  </w:style>
  <w:style w:type="character" w:customStyle="1" w:styleId="Char0">
    <w:name w:val="页脚 Char"/>
    <w:basedOn w:val="a0"/>
    <w:link w:val="a4"/>
    <w:uiPriority w:val="99"/>
    <w:rsid w:val="001C5D65"/>
    <w:rPr>
      <w:sz w:val="18"/>
      <w:szCs w:val="18"/>
    </w:rPr>
  </w:style>
  <w:style w:type="character" w:customStyle="1" w:styleId="1Char">
    <w:name w:val="标题 1 Char"/>
    <w:basedOn w:val="a0"/>
    <w:link w:val="1"/>
    <w:rsid w:val="001C5D65"/>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1C5D65"/>
    <w:rPr>
      <w:rFonts w:ascii="Times New Roman" w:eastAsia="宋体" w:hAnsi="Times New Roman" w:cs="Times New Roman"/>
      <w:b/>
      <w:bCs/>
      <w:kern w:val="0"/>
      <w:sz w:val="24"/>
      <w:lang w:eastAsia="en-US"/>
    </w:rPr>
  </w:style>
  <w:style w:type="character" w:customStyle="1" w:styleId="3Char">
    <w:name w:val="标题 3 Char"/>
    <w:basedOn w:val="a0"/>
    <w:link w:val="3"/>
    <w:rsid w:val="001C5D65"/>
    <w:rPr>
      <w:rFonts w:ascii="Times New Roman" w:eastAsia="宋体" w:hAnsi="Times New Roman" w:cs="Times New Roman"/>
      <w:b/>
      <w:kern w:val="0"/>
      <w:sz w:val="22"/>
      <w:lang w:eastAsia="en-US"/>
    </w:rPr>
  </w:style>
  <w:style w:type="character" w:customStyle="1" w:styleId="4Char">
    <w:name w:val="标题 4 Char"/>
    <w:basedOn w:val="a0"/>
    <w:link w:val="4"/>
    <w:rsid w:val="001C5D65"/>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1C5D65"/>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1C5D65"/>
    <w:rPr>
      <w:rFonts w:ascii="Times New Roman" w:eastAsia="宋体" w:hAnsi="Times New Roman" w:cs="Times New Roman"/>
      <w:b/>
      <w:bCs/>
      <w:kern w:val="0"/>
      <w:sz w:val="22"/>
      <w:lang w:eastAsia="en-US"/>
    </w:rPr>
  </w:style>
  <w:style w:type="character" w:customStyle="1" w:styleId="7Char">
    <w:name w:val="标题 7 Char"/>
    <w:basedOn w:val="a0"/>
    <w:link w:val="7"/>
    <w:rsid w:val="001C5D65"/>
    <w:rPr>
      <w:rFonts w:ascii="Times New Roman" w:eastAsia="宋体" w:hAnsi="Times New Roman" w:cs="Times New Roman"/>
      <w:kern w:val="0"/>
      <w:sz w:val="24"/>
      <w:szCs w:val="24"/>
      <w:lang w:eastAsia="en-US"/>
    </w:rPr>
  </w:style>
  <w:style w:type="character" w:customStyle="1" w:styleId="8Char">
    <w:name w:val="标题 8 Char"/>
    <w:basedOn w:val="a0"/>
    <w:link w:val="8"/>
    <w:rsid w:val="001C5D65"/>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1C5D65"/>
    <w:rPr>
      <w:rFonts w:ascii="Arial" w:eastAsia="宋体" w:hAnsi="Arial" w:cs="Arial"/>
      <w:kern w:val="0"/>
      <w:sz w:val="22"/>
      <w:lang w:eastAsia="en-US"/>
    </w:rPr>
  </w:style>
  <w:style w:type="paragraph" w:styleId="a5">
    <w:name w:val="List Paragraph"/>
    <w:aliases w:val="- Bullets,Lista1,?? ??,?????,????,목록 단락,リスト段落,列出段落1,中等深浅网格 1 - 着色 21,列表段落"/>
    <w:basedOn w:val="a"/>
    <w:link w:val="Char1"/>
    <w:uiPriority w:val="34"/>
    <w:qFormat/>
    <w:rsid w:val="001C5D65"/>
    <w:pPr>
      <w:ind w:firstLineChars="200" w:firstLine="420"/>
    </w:pPr>
  </w:style>
  <w:style w:type="paragraph" w:customStyle="1" w:styleId="TAH">
    <w:name w:val="TAH"/>
    <w:basedOn w:val="a"/>
    <w:link w:val="TAHCar"/>
    <w:qFormat/>
    <w:rsid w:val="001C5D65"/>
    <w:pPr>
      <w:keepNext/>
      <w:keepLines/>
      <w:autoSpaceDE/>
      <w:autoSpaceDN/>
      <w:adjustRightInd/>
      <w:snapToGrid/>
      <w:spacing w:after="0"/>
      <w:jc w:val="center"/>
    </w:pPr>
    <w:rPr>
      <w:rFonts w:ascii="Arial" w:eastAsia="Times New Roman" w:hAnsi="Arial"/>
      <w:b/>
      <w:sz w:val="18"/>
      <w:szCs w:val="20"/>
    </w:rPr>
  </w:style>
  <w:style w:type="paragraph" w:customStyle="1" w:styleId="TH">
    <w:name w:val="TH"/>
    <w:basedOn w:val="a"/>
    <w:link w:val="THChar"/>
    <w:qFormat/>
    <w:rsid w:val="001C5D65"/>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1C5D65"/>
    <w:rPr>
      <w:rFonts w:ascii="Arial" w:eastAsia="Times New Roman" w:hAnsi="Arial" w:cs="Times New Roman"/>
      <w:b/>
      <w:kern w:val="0"/>
      <w:sz w:val="20"/>
      <w:szCs w:val="20"/>
      <w:lang w:val="en-GB" w:eastAsia="en-US"/>
    </w:rPr>
  </w:style>
  <w:style w:type="character" w:customStyle="1" w:styleId="TAHCar">
    <w:name w:val="TAH Car"/>
    <w:link w:val="TAH"/>
    <w:qFormat/>
    <w:locked/>
    <w:rsid w:val="001C5D65"/>
    <w:rPr>
      <w:rFonts w:ascii="Arial" w:eastAsia="Times New Roman" w:hAnsi="Arial" w:cs="Times New Roman"/>
      <w:b/>
      <w:kern w:val="0"/>
      <w:sz w:val="18"/>
      <w:szCs w:val="20"/>
      <w:lang w:eastAsia="en-US"/>
    </w:rPr>
  </w:style>
  <w:style w:type="paragraph" w:customStyle="1" w:styleId="TAL">
    <w:name w:val="TAL"/>
    <w:basedOn w:val="a"/>
    <w:link w:val="TALChar"/>
    <w:rsid w:val="001C5D65"/>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1C5D65"/>
    <w:rPr>
      <w:rFonts w:ascii="Arial" w:eastAsia="Times New Roman" w:hAnsi="Arial" w:cs="Times New Roman"/>
      <w:kern w:val="0"/>
      <w:sz w:val="18"/>
      <w:szCs w:val="20"/>
      <w:lang w:val="en-GB" w:eastAsia="en-US"/>
    </w:rPr>
  </w:style>
  <w:style w:type="paragraph" w:customStyle="1" w:styleId="TAC">
    <w:name w:val="TAC"/>
    <w:basedOn w:val="TAL"/>
    <w:link w:val="TACChar"/>
    <w:qFormat/>
    <w:rsid w:val="001C5D65"/>
    <w:pPr>
      <w:jc w:val="center"/>
    </w:pPr>
  </w:style>
  <w:style w:type="character" w:customStyle="1" w:styleId="TACChar">
    <w:name w:val="TAC Char"/>
    <w:link w:val="TAC"/>
    <w:qFormat/>
    <w:locked/>
    <w:rsid w:val="001C5D65"/>
    <w:rPr>
      <w:rFonts w:ascii="Arial" w:eastAsia="Times New Roman" w:hAnsi="Arial" w:cs="Times New Roman"/>
      <w:kern w:val="0"/>
      <w:sz w:val="18"/>
      <w:szCs w:val="20"/>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4720C"/>
    <w:rPr>
      <w:rFonts w:ascii="Arial" w:eastAsia="MS Mincho" w:hAnsi="Arial" w:cs="Times New Roman"/>
      <w:b/>
      <w:sz w:val="20"/>
      <w:szCs w:val="24"/>
      <w:lang w:val="en-US"/>
    </w:rPr>
  </w:style>
  <w:style w:type="paragraph" w:customStyle="1" w:styleId="Reference">
    <w:name w:val="Reference"/>
    <w:basedOn w:val="a7"/>
    <w:rsid w:val="00D20E7F"/>
    <w:pPr>
      <w:widowControl w:val="0"/>
      <w:numPr>
        <w:numId w:val="4"/>
      </w:numPr>
      <w:autoSpaceDE/>
      <w:autoSpaceDN/>
      <w:adjustRightInd/>
      <w:snapToGrid/>
    </w:pPr>
    <w:rPr>
      <w:rFonts w:ascii="Arial" w:eastAsiaTheme="minorEastAsia" w:hAnsi="Arial" w:cstheme="minorBidi"/>
      <w:kern w:val="2"/>
      <w:sz w:val="21"/>
      <w:lang w:eastAsia="zh-CN"/>
    </w:rPr>
  </w:style>
  <w:style w:type="paragraph" w:styleId="a7">
    <w:name w:val="Body Text"/>
    <w:basedOn w:val="a"/>
    <w:link w:val="Char2"/>
    <w:uiPriority w:val="99"/>
    <w:semiHidden/>
    <w:unhideWhenUsed/>
    <w:rsid w:val="00D20E7F"/>
  </w:style>
  <w:style w:type="character" w:customStyle="1" w:styleId="Char2">
    <w:name w:val="正文文本 Char"/>
    <w:basedOn w:val="a0"/>
    <w:link w:val="a7"/>
    <w:uiPriority w:val="99"/>
    <w:semiHidden/>
    <w:rsid w:val="00D20E7F"/>
    <w:rPr>
      <w:rFonts w:ascii="Times New Roman" w:eastAsia="宋体" w:hAnsi="Times New Roman" w:cs="Times New Roman"/>
      <w:kern w:val="0"/>
      <w:sz w:val="22"/>
      <w:lang w:eastAsia="en-US"/>
    </w:rPr>
  </w:style>
  <w:style w:type="character" w:customStyle="1" w:styleId="opdicttext22">
    <w:name w:val="op_dict_text22"/>
    <w:basedOn w:val="a0"/>
    <w:rsid w:val="00441065"/>
  </w:style>
  <w:style w:type="character" w:styleId="a8">
    <w:name w:val="Hyperlink"/>
    <w:basedOn w:val="a0"/>
    <w:uiPriority w:val="99"/>
    <w:unhideWhenUsed/>
    <w:rsid w:val="00441065"/>
    <w:rPr>
      <w:color w:val="0000FF" w:themeColor="hyperlink"/>
      <w:u w:val="single"/>
    </w:rPr>
  </w:style>
  <w:style w:type="paragraph" w:styleId="a9">
    <w:name w:val="Balloon Text"/>
    <w:basedOn w:val="a"/>
    <w:link w:val="Char3"/>
    <w:uiPriority w:val="99"/>
    <w:semiHidden/>
    <w:unhideWhenUsed/>
    <w:rsid w:val="00457DE9"/>
    <w:pPr>
      <w:spacing w:after="0"/>
    </w:pPr>
    <w:rPr>
      <w:sz w:val="18"/>
      <w:szCs w:val="18"/>
    </w:rPr>
  </w:style>
  <w:style w:type="character" w:customStyle="1" w:styleId="Char3">
    <w:name w:val="批注框文本 Char"/>
    <w:basedOn w:val="a0"/>
    <w:link w:val="a9"/>
    <w:uiPriority w:val="99"/>
    <w:semiHidden/>
    <w:rsid w:val="00457DE9"/>
    <w:rPr>
      <w:rFonts w:ascii="Times New Roman" w:eastAsia="宋体" w:hAnsi="Times New Roman" w:cs="Times New Roman"/>
      <w:kern w:val="0"/>
      <w:sz w:val="18"/>
      <w:szCs w:val="18"/>
      <w:lang w:eastAsia="en-US"/>
    </w:rPr>
  </w:style>
  <w:style w:type="paragraph" w:styleId="aa">
    <w:name w:val="Normal (Web)"/>
    <w:basedOn w:val="a"/>
    <w:uiPriority w:val="99"/>
    <w:semiHidden/>
    <w:unhideWhenUsed/>
    <w:rsid w:val="00D12104"/>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Char1">
    <w:name w:val="列出段落 Char"/>
    <w:aliases w:val="- Bullets Char,Lista1 Char,?? ?? Char,????? Char,???? Char,목록 단락 Char,リスト段落 Char,列出段落1 Char,中等深浅网格 1 - 着色 21 Char,列表段落 Char"/>
    <w:link w:val="a5"/>
    <w:uiPriority w:val="34"/>
    <w:qFormat/>
    <w:locked/>
    <w:rsid w:val="00F15732"/>
    <w:rPr>
      <w:rFonts w:ascii="Times New Roman" w:eastAsia="宋体" w:hAnsi="Times New Roman" w:cs="Times New Roman"/>
      <w:kern w:val="0"/>
      <w:sz w:val="22"/>
      <w:lang w:eastAsia="en-US"/>
    </w:rPr>
  </w:style>
  <w:style w:type="paragraph" w:customStyle="1" w:styleId="ZT">
    <w:name w:val="ZT"/>
    <w:rsid w:val="00E20C37"/>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customStyle="1" w:styleId="B1">
    <w:name w:val="B1"/>
    <w:basedOn w:val="ab"/>
    <w:link w:val="B1Char"/>
    <w:qFormat/>
    <w:rsid w:val="00B851A3"/>
    <w:pPr>
      <w:autoSpaceDE/>
      <w:autoSpaceDN/>
      <w:adjustRightInd/>
      <w:snapToGrid/>
      <w:spacing w:after="180"/>
      <w:ind w:left="568" w:firstLineChars="0" w:hanging="284"/>
      <w:contextualSpacing w:val="0"/>
      <w:jc w:val="left"/>
    </w:pPr>
    <w:rPr>
      <w:sz w:val="20"/>
      <w:szCs w:val="20"/>
      <w:lang w:val="en-GB"/>
    </w:rPr>
  </w:style>
  <w:style w:type="character" w:customStyle="1" w:styleId="B1Char">
    <w:name w:val="B1 Char"/>
    <w:link w:val="B1"/>
    <w:locked/>
    <w:rsid w:val="00B851A3"/>
    <w:rPr>
      <w:rFonts w:ascii="Times New Roman" w:eastAsia="宋体" w:hAnsi="Times New Roman" w:cs="Times New Roman"/>
      <w:kern w:val="0"/>
      <w:sz w:val="20"/>
      <w:szCs w:val="20"/>
      <w:lang w:val="en-GB" w:eastAsia="en-US"/>
    </w:rPr>
  </w:style>
  <w:style w:type="paragraph" w:styleId="ab">
    <w:name w:val="List"/>
    <w:basedOn w:val="a"/>
    <w:uiPriority w:val="99"/>
    <w:semiHidden/>
    <w:unhideWhenUsed/>
    <w:rsid w:val="00B851A3"/>
    <w:pPr>
      <w:ind w:left="200" w:hangingChars="200" w:hanging="200"/>
      <w:contextualSpacing/>
    </w:pPr>
  </w:style>
  <w:style w:type="paragraph" w:customStyle="1" w:styleId="B2">
    <w:name w:val="B2"/>
    <w:basedOn w:val="20"/>
    <w:link w:val="B2Char"/>
    <w:qFormat/>
    <w:rsid w:val="008C7A46"/>
    <w:pPr>
      <w:autoSpaceDE/>
      <w:autoSpaceDN/>
      <w:adjustRightInd/>
      <w:snapToGrid/>
      <w:spacing w:after="180"/>
      <w:ind w:leftChars="0" w:left="851" w:firstLineChars="0" w:hanging="284"/>
      <w:contextualSpacing w:val="0"/>
      <w:jc w:val="left"/>
    </w:pPr>
    <w:rPr>
      <w:sz w:val="20"/>
      <w:szCs w:val="20"/>
      <w:lang w:val="en-GB"/>
    </w:rPr>
  </w:style>
  <w:style w:type="character" w:customStyle="1" w:styleId="B2Char">
    <w:name w:val="B2 Char"/>
    <w:link w:val="B2"/>
    <w:qFormat/>
    <w:rsid w:val="008C7A46"/>
    <w:rPr>
      <w:rFonts w:ascii="Times New Roman" w:eastAsia="宋体" w:hAnsi="Times New Roman" w:cs="Times New Roman"/>
      <w:kern w:val="0"/>
      <w:sz w:val="20"/>
      <w:szCs w:val="20"/>
      <w:lang w:val="en-GB" w:eastAsia="en-US"/>
    </w:rPr>
  </w:style>
  <w:style w:type="paragraph" w:styleId="20">
    <w:name w:val="List 2"/>
    <w:basedOn w:val="a"/>
    <w:uiPriority w:val="99"/>
    <w:semiHidden/>
    <w:unhideWhenUsed/>
    <w:rsid w:val="008C7A46"/>
    <w:pPr>
      <w:ind w:leftChars="200" w:left="100" w:hangingChars="200" w:hanging="20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5D65"/>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1C5D65"/>
    <w:pPr>
      <w:keepNext/>
      <w:numPr>
        <w:numId w:val="1"/>
      </w:numPr>
      <w:spacing w:before="120"/>
      <w:outlineLvl w:val="0"/>
    </w:pPr>
    <w:rPr>
      <w:b/>
      <w:bCs/>
      <w:sz w:val="28"/>
      <w:szCs w:val="28"/>
    </w:rPr>
  </w:style>
  <w:style w:type="paragraph" w:styleId="2">
    <w:name w:val="heading 2"/>
    <w:basedOn w:val="a"/>
    <w:next w:val="a"/>
    <w:link w:val="2Char"/>
    <w:qFormat/>
    <w:rsid w:val="001C5D65"/>
    <w:pPr>
      <w:keepNext/>
      <w:numPr>
        <w:ilvl w:val="1"/>
        <w:numId w:val="1"/>
      </w:numPr>
      <w:spacing w:before="120"/>
      <w:outlineLvl w:val="1"/>
    </w:pPr>
    <w:rPr>
      <w:b/>
      <w:bCs/>
      <w:sz w:val="24"/>
    </w:rPr>
  </w:style>
  <w:style w:type="paragraph" w:styleId="3">
    <w:name w:val="heading 3"/>
    <w:basedOn w:val="a"/>
    <w:next w:val="a"/>
    <w:link w:val="3Char"/>
    <w:qFormat/>
    <w:rsid w:val="001C5D65"/>
    <w:pPr>
      <w:keepNext/>
      <w:numPr>
        <w:ilvl w:val="2"/>
        <w:numId w:val="1"/>
      </w:numPr>
      <w:spacing w:before="120"/>
      <w:outlineLvl w:val="2"/>
    </w:pPr>
    <w:rPr>
      <w:b/>
    </w:rPr>
  </w:style>
  <w:style w:type="paragraph" w:styleId="4">
    <w:name w:val="heading 4"/>
    <w:basedOn w:val="a"/>
    <w:next w:val="a"/>
    <w:link w:val="4Char"/>
    <w:qFormat/>
    <w:rsid w:val="001C5D65"/>
    <w:pPr>
      <w:keepNext/>
      <w:numPr>
        <w:ilvl w:val="3"/>
        <w:numId w:val="1"/>
      </w:numPr>
      <w:spacing w:before="120"/>
      <w:outlineLvl w:val="3"/>
    </w:pPr>
    <w:rPr>
      <w:b/>
      <w:bCs/>
      <w:szCs w:val="28"/>
    </w:rPr>
  </w:style>
  <w:style w:type="paragraph" w:styleId="5">
    <w:name w:val="heading 5"/>
    <w:basedOn w:val="a"/>
    <w:next w:val="a"/>
    <w:link w:val="5Char"/>
    <w:qFormat/>
    <w:rsid w:val="001C5D65"/>
    <w:pPr>
      <w:keepNext/>
      <w:numPr>
        <w:ilvl w:val="4"/>
        <w:numId w:val="1"/>
      </w:numPr>
      <w:spacing w:before="120"/>
      <w:outlineLvl w:val="4"/>
    </w:pPr>
    <w:rPr>
      <w:b/>
      <w:bCs/>
      <w:i/>
      <w:iCs/>
      <w:szCs w:val="26"/>
    </w:rPr>
  </w:style>
  <w:style w:type="paragraph" w:styleId="6">
    <w:name w:val="heading 6"/>
    <w:basedOn w:val="a"/>
    <w:next w:val="a"/>
    <w:link w:val="6Char"/>
    <w:qFormat/>
    <w:rsid w:val="001C5D65"/>
    <w:pPr>
      <w:numPr>
        <w:ilvl w:val="5"/>
        <w:numId w:val="1"/>
      </w:numPr>
      <w:spacing w:before="240" w:after="60"/>
      <w:outlineLvl w:val="5"/>
    </w:pPr>
    <w:rPr>
      <w:b/>
      <w:bCs/>
    </w:rPr>
  </w:style>
  <w:style w:type="paragraph" w:styleId="7">
    <w:name w:val="heading 7"/>
    <w:basedOn w:val="a"/>
    <w:next w:val="a"/>
    <w:link w:val="7Char"/>
    <w:qFormat/>
    <w:rsid w:val="001C5D65"/>
    <w:pPr>
      <w:numPr>
        <w:ilvl w:val="6"/>
        <w:numId w:val="1"/>
      </w:numPr>
      <w:spacing w:before="240" w:after="60"/>
      <w:outlineLvl w:val="6"/>
    </w:pPr>
    <w:rPr>
      <w:sz w:val="24"/>
      <w:szCs w:val="24"/>
    </w:rPr>
  </w:style>
  <w:style w:type="paragraph" w:styleId="8">
    <w:name w:val="heading 8"/>
    <w:basedOn w:val="a"/>
    <w:next w:val="a"/>
    <w:link w:val="8Char"/>
    <w:qFormat/>
    <w:rsid w:val="001C5D65"/>
    <w:pPr>
      <w:numPr>
        <w:ilvl w:val="7"/>
        <w:numId w:val="1"/>
      </w:numPr>
      <w:spacing w:before="240" w:after="60"/>
      <w:outlineLvl w:val="7"/>
    </w:pPr>
    <w:rPr>
      <w:i/>
      <w:iCs/>
      <w:sz w:val="24"/>
      <w:szCs w:val="24"/>
    </w:rPr>
  </w:style>
  <w:style w:type="paragraph" w:styleId="9">
    <w:name w:val="heading 9"/>
    <w:basedOn w:val="a"/>
    <w:next w:val="a"/>
    <w:link w:val="9Char"/>
    <w:qFormat/>
    <w:rsid w:val="001C5D65"/>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unhideWhenUsed/>
    <w:rsid w:val="001C5D65"/>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uiPriority w:val="99"/>
    <w:rsid w:val="001C5D65"/>
    <w:rPr>
      <w:sz w:val="18"/>
      <w:szCs w:val="18"/>
    </w:rPr>
  </w:style>
  <w:style w:type="paragraph" w:styleId="a4">
    <w:name w:val="footer"/>
    <w:basedOn w:val="a"/>
    <w:link w:val="Char0"/>
    <w:uiPriority w:val="99"/>
    <w:unhideWhenUsed/>
    <w:rsid w:val="001C5D65"/>
    <w:pPr>
      <w:tabs>
        <w:tab w:val="center" w:pos="4153"/>
        <w:tab w:val="right" w:pos="8306"/>
      </w:tabs>
      <w:jc w:val="left"/>
    </w:pPr>
    <w:rPr>
      <w:sz w:val="18"/>
      <w:szCs w:val="18"/>
    </w:rPr>
  </w:style>
  <w:style w:type="character" w:customStyle="1" w:styleId="Char0">
    <w:name w:val="页脚 Char"/>
    <w:basedOn w:val="a0"/>
    <w:link w:val="a4"/>
    <w:uiPriority w:val="99"/>
    <w:rsid w:val="001C5D65"/>
    <w:rPr>
      <w:sz w:val="18"/>
      <w:szCs w:val="18"/>
    </w:rPr>
  </w:style>
  <w:style w:type="character" w:customStyle="1" w:styleId="1Char">
    <w:name w:val="标题 1 Char"/>
    <w:basedOn w:val="a0"/>
    <w:link w:val="1"/>
    <w:rsid w:val="001C5D65"/>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1C5D65"/>
    <w:rPr>
      <w:rFonts w:ascii="Times New Roman" w:eastAsia="宋体" w:hAnsi="Times New Roman" w:cs="Times New Roman"/>
      <w:b/>
      <w:bCs/>
      <w:kern w:val="0"/>
      <w:sz w:val="24"/>
      <w:lang w:eastAsia="en-US"/>
    </w:rPr>
  </w:style>
  <w:style w:type="character" w:customStyle="1" w:styleId="3Char">
    <w:name w:val="标题 3 Char"/>
    <w:basedOn w:val="a0"/>
    <w:link w:val="3"/>
    <w:rsid w:val="001C5D65"/>
    <w:rPr>
      <w:rFonts w:ascii="Times New Roman" w:eastAsia="宋体" w:hAnsi="Times New Roman" w:cs="Times New Roman"/>
      <w:b/>
      <w:kern w:val="0"/>
      <w:sz w:val="22"/>
      <w:lang w:eastAsia="en-US"/>
    </w:rPr>
  </w:style>
  <w:style w:type="character" w:customStyle="1" w:styleId="4Char">
    <w:name w:val="标题 4 Char"/>
    <w:basedOn w:val="a0"/>
    <w:link w:val="4"/>
    <w:rsid w:val="001C5D65"/>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1C5D65"/>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1C5D65"/>
    <w:rPr>
      <w:rFonts w:ascii="Times New Roman" w:eastAsia="宋体" w:hAnsi="Times New Roman" w:cs="Times New Roman"/>
      <w:b/>
      <w:bCs/>
      <w:kern w:val="0"/>
      <w:sz w:val="22"/>
      <w:lang w:eastAsia="en-US"/>
    </w:rPr>
  </w:style>
  <w:style w:type="character" w:customStyle="1" w:styleId="7Char">
    <w:name w:val="标题 7 Char"/>
    <w:basedOn w:val="a0"/>
    <w:link w:val="7"/>
    <w:rsid w:val="001C5D65"/>
    <w:rPr>
      <w:rFonts w:ascii="Times New Roman" w:eastAsia="宋体" w:hAnsi="Times New Roman" w:cs="Times New Roman"/>
      <w:kern w:val="0"/>
      <w:sz w:val="24"/>
      <w:szCs w:val="24"/>
      <w:lang w:eastAsia="en-US"/>
    </w:rPr>
  </w:style>
  <w:style w:type="character" w:customStyle="1" w:styleId="8Char">
    <w:name w:val="标题 8 Char"/>
    <w:basedOn w:val="a0"/>
    <w:link w:val="8"/>
    <w:rsid w:val="001C5D65"/>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1C5D65"/>
    <w:rPr>
      <w:rFonts w:ascii="Arial" w:eastAsia="宋体" w:hAnsi="Arial" w:cs="Arial"/>
      <w:kern w:val="0"/>
      <w:sz w:val="22"/>
      <w:lang w:eastAsia="en-US"/>
    </w:rPr>
  </w:style>
  <w:style w:type="paragraph" w:styleId="a5">
    <w:name w:val="List Paragraph"/>
    <w:aliases w:val="- Bullets,Lista1,?? ??,?????,????,목록 단락,リスト段落,列出段落1,中等深浅网格 1 - 着色 21,列表段落"/>
    <w:basedOn w:val="a"/>
    <w:link w:val="Char1"/>
    <w:uiPriority w:val="34"/>
    <w:qFormat/>
    <w:rsid w:val="001C5D65"/>
    <w:pPr>
      <w:ind w:firstLineChars="200" w:firstLine="420"/>
    </w:pPr>
  </w:style>
  <w:style w:type="paragraph" w:customStyle="1" w:styleId="TAH">
    <w:name w:val="TAH"/>
    <w:basedOn w:val="a"/>
    <w:link w:val="TAHCar"/>
    <w:qFormat/>
    <w:rsid w:val="001C5D65"/>
    <w:pPr>
      <w:keepNext/>
      <w:keepLines/>
      <w:autoSpaceDE/>
      <w:autoSpaceDN/>
      <w:adjustRightInd/>
      <w:snapToGrid/>
      <w:spacing w:after="0"/>
      <w:jc w:val="center"/>
    </w:pPr>
    <w:rPr>
      <w:rFonts w:ascii="Arial" w:eastAsia="Times New Roman" w:hAnsi="Arial"/>
      <w:b/>
      <w:sz w:val="18"/>
      <w:szCs w:val="20"/>
    </w:rPr>
  </w:style>
  <w:style w:type="paragraph" w:customStyle="1" w:styleId="TH">
    <w:name w:val="TH"/>
    <w:basedOn w:val="a"/>
    <w:link w:val="THChar"/>
    <w:qFormat/>
    <w:rsid w:val="001C5D65"/>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1C5D65"/>
    <w:rPr>
      <w:rFonts w:ascii="Arial" w:eastAsia="Times New Roman" w:hAnsi="Arial" w:cs="Times New Roman"/>
      <w:b/>
      <w:kern w:val="0"/>
      <w:sz w:val="20"/>
      <w:szCs w:val="20"/>
      <w:lang w:val="en-GB" w:eastAsia="en-US"/>
    </w:rPr>
  </w:style>
  <w:style w:type="character" w:customStyle="1" w:styleId="TAHCar">
    <w:name w:val="TAH Car"/>
    <w:link w:val="TAH"/>
    <w:qFormat/>
    <w:locked/>
    <w:rsid w:val="001C5D65"/>
    <w:rPr>
      <w:rFonts w:ascii="Arial" w:eastAsia="Times New Roman" w:hAnsi="Arial" w:cs="Times New Roman"/>
      <w:b/>
      <w:kern w:val="0"/>
      <w:sz w:val="18"/>
      <w:szCs w:val="20"/>
      <w:lang w:eastAsia="en-US"/>
    </w:rPr>
  </w:style>
  <w:style w:type="paragraph" w:customStyle="1" w:styleId="TAL">
    <w:name w:val="TAL"/>
    <w:basedOn w:val="a"/>
    <w:link w:val="TALChar"/>
    <w:rsid w:val="001C5D65"/>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1C5D65"/>
    <w:rPr>
      <w:rFonts w:ascii="Arial" w:eastAsia="Times New Roman" w:hAnsi="Arial" w:cs="Times New Roman"/>
      <w:kern w:val="0"/>
      <w:sz w:val="18"/>
      <w:szCs w:val="20"/>
      <w:lang w:val="en-GB" w:eastAsia="en-US"/>
    </w:rPr>
  </w:style>
  <w:style w:type="paragraph" w:customStyle="1" w:styleId="TAC">
    <w:name w:val="TAC"/>
    <w:basedOn w:val="TAL"/>
    <w:link w:val="TACChar"/>
    <w:qFormat/>
    <w:rsid w:val="001C5D65"/>
    <w:pPr>
      <w:jc w:val="center"/>
    </w:pPr>
  </w:style>
  <w:style w:type="character" w:customStyle="1" w:styleId="TACChar">
    <w:name w:val="TAC Char"/>
    <w:link w:val="TAC"/>
    <w:qFormat/>
    <w:locked/>
    <w:rsid w:val="001C5D65"/>
    <w:rPr>
      <w:rFonts w:ascii="Arial" w:eastAsia="Times New Roman" w:hAnsi="Arial" w:cs="Times New Roman"/>
      <w:kern w:val="0"/>
      <w:sz w:val="18"/>
      <w:szCs w:val="20"/>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4720C"/>
    <w:rPr>
      <w:rFonts w:ascii="Arial" w:eastAsia="MS Mincho" w:hAnsi="Arial" w:cs="Times New Roman"/>
      <w:b/>
      <w:sz w:val="20"/>
      <w:szCs w:val="24"/>
      <w:lang w:val="en-US"/>
    </w:rPr>
  </w:style>
  <w:style w:type="paragraph" w:customStyle="1" w:styleId="Reference">
    <w:name w:val="Reference"/>
    <w:basedOn w:val="a7"/>
    <w:rsid w:val="00D20E7F"/>
    <w:pPr>
      <w:widowControl w:val="0"/>
      <w:numPr>
        <w:numId w:val="4"/>
      </w:numPr>
      <w:autoSpaceDE/>
      <w:autoSpaceDN/>
      <w:adjustRightInd/>
      <w:snapToGrid/>
    </w:pPr>
    <w:rPr>
      <w:rFonts w:ascii="Arial" w:eastAsiaTheme="minorEastAsia" w:hAnsi="Arial" w:cstheme="minorBidi"/>
      <w:kern w:val="2"/>
      <w:sz w:val="21"/>
      <w:lang w:eastAsia="zh-CN"/>
    </w:rPr>
  </w:style>
  <w:style w:type="paragraph" w:styleId="a7">
    <w:name w:val="Body Text"/>
    <w:basedOn w:val="a"/>
    <w:link w:val="Char2"/>
    <w:uiPriority w:val="99"/>
    <w:semiHidden/>
    <w:unhideWhenUsed/>
    <w:rsid w:val="00D20E7F"/>
  </w:style>
  <w:style w:type="character" w:customStyle="1" w:styleId="Char2">
    <w:name w:val="正文文本 Char"/>
    <w:basedOn w:val="a0"/>
    <w:link w:val="a7"/>
    <w:uiPriority w:val="99"/>
    <w:semiHidden/>
    <w:rsid w:val="00D20E7F"/>
    <w:rPr>
      <w:rFonts w:ascii="Times New Roman" w:eastAsia="宋体" w:hAnsi="Times New Roman" w:cs="Times New Roman"/>
      <w:kern w:val="0"/>
      <w:sz w:val="22"/>
      <w:lang w:eastAsia="en-US"/>
    </w:rPr>
  </w:style>
  <w:style w:type="character" w:customStyle="1" w:styleId="opdicttext22">
    <w:name w:val="op_dict_text22"/>
    <w:basedOn w:val="a0"/>
    <w:rsid w:val="00441065"/>
  </w:style>
  <w:style w:type="character" w:styleId="a8">
    <w:name w:val="Hyperlink"/>
    <w:basedOn w:val="a0"/>
    <w:uiPriority w:val="99"/>
    <w:unhideWhenUsed/>
    <w:rsid w:val="00441065"/>
    <w:rPr>
      <w:color w:val="0000FF" w:themeColor="hyperlink"/>
      <w:u w:val="single"/>
    </w:rPr>
  </w:style>
  <w:style w:type="paragraph" w:styleId="a9">
    <w:name w:val="Balloon Text"/>
    <w:basedOn w:val="a"/>
    <w:link w:val="Char3"/>
    <w:uiPriority w:val="99"/>
    <w:semiHidden/>
    <w:unhideWhenUsed/>
    <w:rsid w:val="00457DE9"/>
    <w:pPr>
      <w:spacing w:after="0"/>
    </w:pPr>
    <w:rPr>
      <w:sz w:val="18"/>
      <w:szCs w:val="18"/>
    </w:rPr>
  </w:style>
  <w:style w:type="character" w:customStyle="1" w:styleId="Char3">
    <w:name w:val="批注框文本 Char"/>
    <w:basedOn w:val="a0"/>
    <w:link w:val="a9"/>
    <w:uiPriority w:val="99"/>
    <w:semiHidden/>
    <w:rsid w:val="00457DE9"/>
    <w:rPr>
      <w:rFonts w:ascii="Times New Roman" w:eastAsia="宋体" w:hAnsi="Times New Roman" w:cs="Times New Roman"/>
      <w:kern w:val="0"/>
      <w:sz w:val="18"/>
      <w:szCs w:val="18"/>
      <w:lang w:eastAsia="en-US"/>
    </w:rPr>
  </w:style>
  <w:style w:type="paragraph" w:styleId="aa">
    <w:name w:val="Normal (Web)"/>
    <w:basedOn w:val="a"/>
    <w:uiPriority w:val="99"/>
    <w:semiHidden/>
    <w:unhideWhenUsed/>
    <w:rsid w:val="00D12104"/>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Char1">
    <w:name w:val="列出段落 Char"/>
    <w:aliases w:val="- Bullets Char,Lista1 Char,?? ?? Char,????? Char,???? Char,목록 단락 Char,リスト段落 Char,列出段落1 Char,中等深浅网格 1 - 着色 21 Char,列表段落 Char"/>
    <w:link w:val="a5"/>
    <w:uiPriority w:val="34"/>
    <w:qFormat/>
    <w:locked/>
    <w:rsid w:val="00F15732"/>
    <w:rPr>
      <w:rFonts w:ascii="Times New Roman" w:eastAsia="宋体" w:hAnsi="Times New Roman" w:cs="Times New Roman"/>
      <w:kern w:val="0"/>
      <w:sz w:val="22"/>
      <w:lang w:eastAsia="en-US"/>
    </w:rPr>
  </w:style>
  <w:style w:type="paragraph" w:customStyle="1" w:styleId="ZT">
    <w:name w:val="ZT"/>
    <w:rsid w:val="00E20C37"/>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customStyle="1" w:styleId="B1">
    <w:name w:val="B1"/>
    <w:basedOn w:val="ab"/>
    <w:link w:val="B1Char"/>
    <w:qFormat/>
    <w:rsid w:val="00B851A3"/>
    <w:pPr>
      <w:autoSpaceDE/>
      <w:autoSpaceDN/>
      <w:adjustRightInd/>
      <w:snapToGrid/>
      <w:spacing w:after="180"/>
      <w:ind w:left="568" w:firstLineChars="0" w:hanging="284"/>
      <w:contextualSpacing w:val="0"/>
      <w:jc w:val="left"/>
    </w:pPr>
    <w:rPr>
      <w:sz w:val="20"/>
      <w:szCs w:val="20"/>
      <w:lang w:val="en-GB"/>
    </w:rPr>
  </w:style>
  <w:style w:type="character" w:customStyle="1" w:styleId="B1Char">
    <w:name w:val="B1 Char"/>
    <w:link w:val="B1"/>
    <w:locked/>
    <w:rsid w:val="00B851A3"/>
    <w:rPr>
      <w:rFonts w:ascii="Times New Roman" w:eastAsia="宋体" w:hAnsi="Times New Roman" w:cs="Times New Roman"/>
      <w:kern w:val="0"/>
      <w:sz w:val="20"/>
      <w:szCs w:val="20"/>
      <w:lang w:val="en-GB" w:eastAsia="en-US"/>
    </w:rPr>
  </w:style>
  <w:style w:type="paragraph" w:styleId="ab">
    <w:name w:val="List"/>
    <w:basedOn w:val="a"/>
    <w:uiPriority w:val="99"/>
    <w:semiHidden/>
    <w:unhideWhenUsed/>
    <w:rsid w:val="00B851A3"/>
    <w:pPr>
      <w:ind w:left="200" w:hangingChars="200" w:hanging="200"/>
      <w:contextualSpacing/>
    </w:pPr>
  </w:style>
  <w:style w:type="paragraph" w:customStyle="1" w:styleId="B2">
    <w:name w:val="B2"/>
    <w:basedOn w:val="20"/>
    <w:link w:val="B2Char"/>
    <w:qFormat/>
    <w:rsid w:val="008C7A46"/>
    <w:pPr>
      <w:autoSpaceDE/>
      <w:autoSpaceDN/>
      <w:adjustRightInd/>
      <w:snapToGrid/>
      <w:spacing w:after="180"/>
      <w:ind w:leftChars="0" w:left="851" w:firstLineChars="0" w:hanging="284"/>
      <w:contextualSpacing w:val="0"/>
      <w:jc w:val="left"/>
    </w:pPr>
    <w:rPr>
      <w:sz w:val="20"/>
      <w:szCs w:val="20"/>
      <w:lang w:val="en-GB"/>
    </w:rPr>
  </w:style>
  <w:style w:type="character" w:customStyle="1" w:styleId="B2Char">
    <w:name w:val="B2 Char"/>
    <w:link w:val="B2"/>
    <w:qFormat/>
    <w:rsid w:val="008C7A46"/>
    <w:rPr>
      <w:rFonts w:ascii="Times New Roman" w:eastAsia="宋体" w:hAnsi="Times New Roman" w:cs="Times New Roman"/>
      <w:kern w:val="0"/>
      <w:sz w:val="20"/>
      <w:szCs w:val="20"/>
      <w:lang w:val="en-GB" w:eastAsia="en-US"/>
    </w:rPr>
  </w:style>
  <w:style w:type="paragraph" w:styleId="20">
    <w:name w:val="List 2"/>
    <w:basedOn w:val="a"/>
    <w:uiPriority w:val="99"/>
    <w:semiHidden/>
    <w:unhideWhenUsed/>
    <w:rsid w:val="008C7A46"/>
    <w:pPr>
      <w:ind w:leftChars="2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239967">
      <w:bodyDiv w:val="1"/>
      <w:marLeft w:val="0"/>
      <w:marRight w:val="0"/>
      <w:marTop w:val="0"/>
      <w:marBottom w:val="0"/>
      <w:divBdr>
        <w:top w:val="none" w:sz="0" w:space="0" w:color="auto"/>
        <w:left w:val="none" w:sz="0" w:space="0" w:color="auto"/>
        <w:bottom w:val="none" w:sz="0" w:space="0" w:color="auto"/>
        <w:right w:val="none" w:sz="0" w:space="0" w:color="auto"/>
      </w:divBdr>
    </w:div>
    <w:div w:id="550076303">
      <w:bodyDiv w:val="1"/>
      <w:marLeft w:val="0"/>
      <w:marRight w:val="0"/>
      <w:marTop w:val="0"/>
      <w:marBottom w:val="0"/>
      <w:divBdr>
        <w:top w:val="none" w:sz="0" w:space="0" w:color="auto"/>
        <w:left w:val="none" w:sz="0" w:space="0" w:color="auto"/>
        <w:bottom w:val="none" w:sz="0" w:space="0" w:color="auto"/>
        <w:right w:val="none" w:sz="0" w:space="0" w:color="auto"/>
      </w:divBdr>
    </w:div>
    <w:div w:id="825125266">
      <w:bodyDiv w:val="1"/>
      <w:marLeft w:val="0"/>
      <w:marRight w:val="0"/>
      <w:marTop w:val="0"/>
      <w:marBottom w:val="0"/>
      <w:divBdr>
        <w:top w:val="none" w:sz="0" w:space="0" w:color="auto"/>
        <w:left w:val="none" w:sz="0" w:space="0" w:color="auto"/>
        <w:bottom w:val="none" w:sz="0" w:space="0" w:color="auto"/>
        <w:right w:val="none" w:sz="0" w:space="0" w:color="auto"/>
      </w:divBdr>
    </w:div>
    <w:div w:id="1406613449">
      <w:bodyDiv w:val="1"/>
      <w:marLeft w:val="0"/>
      <w:marRight w:val="0"/>
      <w:marTop w:val="0"/>
      <w:marBottom w:val="0"/>
      <w:divBdr>
        <w:top w:val="none" w:sz="0" w:space="0" w:color="auto"/>
        <w:left w:val="none" w:sz="0" w:space="0" w:color="auto"/>
        <w:bottom w:val="none" w:sz="0" w:space="0" w:color="auto"/>
        <w:right w:val="none" w:sz="0" w:space="0" w:color="auto"/>
      </w:divBdr>
      <w:divsChild>
        <w:div w:id="209272008">
          <w:marLeft w:val="0"/>
          <w:marRight w:val="0"/>
          <w:marTop w:val="0"/>
          <w:marBottom w:val="0"/>
          <w:divBdr>
            <w:top w:val="none" w:sz="0" w:space="0" w:color="auto"/>
            <w:left w:val="none" w:sz="0" w:space="0" w:color="auto"/>
            <w:bottom w:val="none" w:sz="0" w:space="0" w:color="auto"/>
            <w:right w:val="none" w:sz="0" w:space="0" w:color="auto"/>
          </w:divBdr>
          <w:divsChild>
            <w:div w:id="200943125">
              <w:marLeft w:val="0"/>
              <w:marRight w:val="0"/>
              <w:marTop w:val="0"/>
              <w:marBottom w:val="0"/>
              <w:divBdr>
                <w:top w:val="none" w:sz="0" w:space="0" w:color="auto"/>
                <w:left w:val="none" w:sz="0" w:space="0" w:color="auto"/>
                <w:bottom w:val="none" w:sz="0" w:space="0" w:color="auto"/>
                <w:right w:val="none" w:sz="0" w:space="0" w:color="auto"/>
              </w:divBdr>
              <w:divsChild>
                <w:div w:id="250630777">
                  <w:marLeft w:val="0"/>
                  <w:marRight w:val="0"/>
                  <w:marTop w:val="0"/>
                  <w:marBottom w:val="0"/>
                  <w:divBdr>
                    <w:top w:val="none" w:sz="0" w:space="0" w:color="auto"/>
                    <w:left w:val="none" w:sz="0" w:space="0" w:color="auto"/>
                    <w:bottom w:val="none" w:sz="0" w:space="0" w:color="auto"/>
                    <w:right w:val="none" w:sz="0" w:space="0" w:color="auto"/>
                  </w:divBdr>
                  <w:divsChild>
                    <w:div w:id="282925552">
                      <w:marLeft w:val="0"/>
                      <w:marRight w:val="0"/>
                      <w:marTop w:val="0"/>
                      <w:marBottom w:val="0"/>
                      <w:divBdr>
                        <w:top w:val="none" w:sz="0" w:space="0" w:color="auto"/>
                        <w:left w:val="none" w:sz="0" w:space="0" w:color="auto"/>
                        <w:bottom w:val="none" w:sz="0" w:space="0" w:color="auto"/>
                        <w:right w:val="none" w:sz="0" w:space="0" w:color="auto"/>
                      </w:divBdr>
                      <w:divsChild>
                        <w:div w:id="7101100">
                          <w:marLeft w:val="0"/>
                          <w:marRight w:val="0"/>
                          <w:marTop w:val="0"/>
                          <w:marBottom w:val="130"/>
                          <w:divBdr>
                            <w:top w:val="none" w:sz="0" w:space="0" w:color="auto"/>
                            <w:left w:val="none" w:sz="0" w:space="0" w:color="auto"/>
                            <w:bottom w:val="none" w:sz="0" w:space="0" w:color="auto"/>
                            <w:right w:val="none" w:sz="0" w:space="0" w:color="auto"/>
                          </w:divBdr>
                          <w:divsChild>
                            <w:div w:id="1415783900">
                              <w:marLeft w:val="0"/>
                              <w:marRight w:val="0"/>
                              <w:marTop w:val="0"/>
                              <w:marBottom w:val="0"/>
                              <w:divBdr>
                                <w:top w:val="single" w:sz="4" w:space="4" w:color="E3E3E3"/>
                                <w:left w:val="single" w:sz="4" w:space="4" w:color="E3E3E3"/>
                                <w:bottom w:val="single" w:sz="4" w:space="4" w:color="E0E0E0"/>
                                <w:right w:val="single" w:sz="4" w:space="4" w:color="ECECEC"/>
                              </w:divBdr>
                              <w:divsChild>
                                <w:div w:id="136062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40262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826</TotalTime>
  <Pages>3</Pages>
  <Words>1204</Words>
  <Characters>6869</Characters>
  <Application>Microsoft Office Word</Application>
  <DocSecurity>0</DocSecurity>
  <Lines>57</Lines>
  <Paragraphs>16</Paragraphs>
  <ScaleCrop>false</ScaleCrop>
  <Company/>
  <LinksUpToDate>false</LinksUpToDate>
  <CharactersWithSpaces>8057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miaodeshan</dc:creator>
  <cp:lastModifiedBy>CATT</cp:lastModifiedBy>
  <cp:revision>471</cp:revision>
  <dcterms:created xsi:type="dcterms:W3CDTF">2019-03-23T12:02:00Z</dcterms:created>
  <dcterms:modified xsi:type="dcterms:W3CDTF">2020-08-07T12:42:00Z</dcterms:modified>
</cp:coreProperties>
</file>